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B398" w14:textId="77777777" w:rsidR="0008001A" w:rsidRDefault="00584AC3" w:rsidP="00622ACB">
      <w:pPr>
        <w:rPr>
          <w:rFonts w:ascii="Arial Narrow" w:hAnsi="Arial Narrow"/>
          <w:b/>
          <w:bCs/>
          <w:color w:val="7030A0"/>
          <w:sz w:val="44"/>
          <w:szCs w:val="44"/>
        </w:rPr>
      </w:pPr>
      <w:r w:rsidRPr="002A782C">
        <w:rPr>
          <w:rFonts w:ascii="Arial Narrow" w:hAnsi="Arial Narrow"/>
          <w:b/>
          <w:bCs/>
          <w:noProof/>
          <w:color w:val="7030A0"/>
          <w:sz w:val="44"/>
          <w:szCs w:val="44"/>
        </w:rPr>
        <mc:AlternateContent>
          <mc:Choice Requires="wps">
            <w:drawing>
              <wp:anchor distT="0" distB="0" distL="114300" distR="114300" simplePos="0" relativeHeight="251659264" behindDoc="0" locked="0" layoutInCell="1" allowOverlap="1" wp14:anchorId="4AE91AAA" wp14:editId="58AD2D37">
                <wp:simplePos x="0" y="0"/>
                <wp:positionH relativeFrom="margin">
                  <wp:align>center</wp:align>
                </wp:positionH>
                <wp:positionV relativeFrom="paragraph">
                  <wp:posOffset>-642620</wp:posOffset>
                </wp:positionV>
                <wp:extent cx="10001250" cy="14458950"/>
                <wp:effectExtent l="19050" t="19050" r="19050" b="19050"/>
                <wp:wrapNone/>
                <wp:docPr id="1" name="Prostokąt: zaokrąglone rogi 1"/>
                <wp:cNvGraphicFramePr/>
                <a:graphic xmlns:a="http://schemas.openxmlformats.org/drawingml/2006/main">
                  <a:graphicData uri="http://schemas.microsoft.com/office/word/2010/wordprocessingShape">
                    <wps:wsp>
                      <wps:cNvSpPr/>
                      <wps:spPr>
                        <a:xfrm>
                          <a:off x="346854" y="260590"/>
                          <a:ext cx="10001250" cy="14458950"/>
                        </a:xfrm>
                        <a:prstGeom prst="roundRect">
                          <a:avLst>
                            <a:gd name="adj" fmla="val 761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33BDF" id="Prostokąt: zaokrąglone rogi 1" o:spid="_x0000_s1026" style="position:absolute;margin-left:0;margin-top:-50.6pt;width:787.5pt;height:11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" filled="f" strokecolor="black [3213]" strokeweight="2.25pt">
                <v:stroke joinstyle="miter"/>
                <w10:wrap anchorx="margin"/>
              </v:roundrect>
            </w:pict>
          </mc:Fallback>
        </mc:AlternateContent>
      </w:r>
      <w:r w:rsidR="00AD6420" w:rsidRPr="002A782C">
        <w:rPr>
          <w:rFonts w:ascii="Arial Narrow" w:hAnsi="Arial Narrow"/>
          <w:b/>
          <w:bCs/>
          <w:color w:val="7030A0"/>
          <w:sz w:val="44"/>
          <w:szCs w:val="44"/>
        </w:rPr>
        <w:t xml:space="preserve">Egzamin maturalny </w:t>
      </w:r>
    </w:p>
    <w:p w14:paraId="59F0377A" w14:textId="29C5B912" w:rsidR="009C0D06" w:rsidRPr="002A782C" w:rsidRDefault="00B1211D" w:rsidP="00622ACB">
      <w:pPr>
        <w:rPr>
          <w:rFonts w:ascii="Arial Narrow" w:hAnsi="Arial Narrow"/>
          <w:color w:val="7030A0"/>
          <w:sz w:val="44"/>
          <w:szCs w:val="44"/>
        </w:rPr>
      </w:pPr>
      <w:r w:rsidRPr="002A782C">
        <w:rPr>
          <w:rFonts w:ascii="Arial Narrow" w:hAnsi="Arial Narrow"/>
          <w:b/>
          <w:bCs/>
          <w:color w:val="7030A0"/>
          <w:sz w:val="44"/>
          <w:szCs w:val="44"/>
        </w:rPr>
        <w:t>W</w:t>
      </w:r>
      <w:r w:rsidR="00A2525C" w:rsidRPr="002A782C">
        <w:rPr>
          <w:rFonts w:ascii="Arial Narrow" w:hAnsi="Arial Narrow"/>
          <w:b/>
          <w:bCs/>
          <w:color w:val="7030A0"/>
          <w:sz w:val="44"/>
          <w:szCs w:val="44"/>
        </w:rPr>
        <w:t xml:space="preserve">GLĄD DO SPRAWDZONEJ </w:t>
      </w:r>
      <w:r w:rsidR="0008001A">
        <w:rPr>
          <w:rFonts w:ascii="Arial Narrow" w:hAnsi="Arial Narrow"/>
          <w:b/>
          <w:bCs/>
          <w:color w:val="7030A0"/>
          <w:sz w:val="44"/>
          <w:szCs w:val="44"/>
        </w:rPr>
        <w:t xml:space="preserve">I OCENIONEJ </w:t>
      </w:r>
      <w:r w:rsidR="00A2525C" w:rsidRPr="002A782C">
        <w:rPr>
          <w:rFonts w:ascii="Arial Narrow" w:hAnsi="Arial Narrow"/>
          <w:b/>
          <w:bCs/>
          <w:color w:val="7030A0"/>
          <w:sz w:val="44"/>
          <w:szCs w:val="44"/>
        </w:rPr>
        <w:t xml:space="preserve">PRACY </w:t>
      </w:r>
      <w:r w:rsidR="0008001A">
        <w:rPr>
          <w:rFonts w:ascii="Arial Narrow" w:hAnsi="Arial Narrow"/>
          <w:b/>
          <w:bCs/>
          <w:color w:val="7030A0"/>
          <w:sz w:val="44"/>
          <w:szCs w:val="44"/>
        </w:rPr>
        <w:t xml:space="preserve"> </w:t>
      </w:r>
      <w:r w:rsidR="00A2525C" w:rsidRPr="002A782C">
        <w:rPr>
          <w:rFonts w:ascii="Arial Narrow" w:hAnsi="Arial Narrow"/>
          <w:b/>
          <w:bCs/>
          <w:color w:val="7030A0"/>
          <w:sz w:val="44"/>
          <w:szCs w:val="44"/>
        </w:rPr>
        <w:t>EGZAMINACYJNEJ</w:t>
      </w:r>
      <w:r w:rsidR="009C0D06" w:rsidRPr="002A782C">
        <w:rPr>
          <w:rFonts w:ascii="Arial Narrow" w:hAnsi="Arial Narrow"/>
          <w:color w:val="7030A0"/>
          <w:sz w:val="44"/>
          <w:szCs w:val="44"/>
        </w:rPr>
        <w:t xml:space="preserve"> </w:t>
      </w:r>
    </w:p>
    <w:p w14:paraId="3CB557A1" w14:textId="1038C918" w:rsidR="009C0D06" w:rsidRPr="00622ACB" w:rsidRDefault="009C0D06" w:rsidP="00622ACB">
      <w:pPr>
        <w:jc w:val="both"/>
        <w:rPr>
          <w:rFonts w:ascii="Arial Narrow" w:hAnsi="Arial Narrow"/>
          <w:sz w:val="44"/>
          <w:szCs w:val="44"/>
        </w:rPr>
      </w:pPr>
    </w:p>
    <w:p w14:paraId="5BABA41F" w14:textId="0811399D" w:rsidR="009C0D06" w:rsidRPr="00A2525C" w:rsidRDefault="009C0D06" w:rsidP="00622ACB">
      <w:pPr>
        <w:jc w:val="both"/>
        <w:rPr>
          <w:rFonts w:ascii="Arial Narrow" w:hAnsi="Arial Narrow"/>
          <w:sz w:val="32"/>
          <w:szCs w:val="32"/>
        </w:rPr>
      </w:pPr>
      <w:r w:rsidRPr="00A2525C">
        <w:rPr>
          <w:rFonts w:ascii="Arial Narrow" w:hAnsi="Arial Narrow"/>
          <w:sz w:val="32"/>
          <w:szCs w:val="32"/>
        </w:rPr>
        <w:t>1. Absolwent</w:t>
      </w:r>
      <w:r w:rsidR="006463A7">
        <w:rPr>
          <w:rFonts w:ascii="Arial Narrow" w:hAnsi="Arial Narrow"/>
          <w:sz w:val="32"/>
          <w:szCs w:val="32"/>
        </w:rPr>
        <w:t>, a w przypadku niepełnoletniego absolwenta – jego rodzice,</w:t>
      </w:r>
      <w:r w:rsidRPr="00A2525C">
        <w:rPr>
          <w:rFonts w:ascii="Arial Narrow" w:hAnsi="Arial Narrow"/>
          <w:sz w:val="32"/>
          <w:szCs w:val="32"/>
        </w:rPr>
        <w:t xml:space="preserve"> ma</w:t>
      </w:r>
      <w:r w:rsidR="006463A7">
        <w:rPr>
          <w:rFonts w:ascii="Arial Narrow" w:hAnsi="Arial Narrow"/>
          <w:sz w:val="32"/>
          <w:szCs w:val="32"/>
        </w:rPr>
        <w:t>ją</w:t>
      </w:r>
      <w:r w:rsidRPr="00A2525C">
        <w:rPr>
          <w:rFonts w:ascii="Arial Narrow" w:hAnsi="Arial Narrow"/>
          <w:sz w:val="32"/>
          <w:szCs w:val="32"/>
        </w:rPr>
        <w:t xml:space="preserve"> prawo wglądu do sprawdzonej i ocenionej swojej pracy egzaminacyjnej, w miejscu i</w:t>
      </w:r>
      <w:r w:rsidR="00D32957">
        <w:rPr>
          <w:rFonts w:ascii="Arial Narrow" w:hAnsi="Arial Narrow"/>
          <w:sz w:val="32"/>
          <w:szCs w:val="32"/>
        </w:rPr>
        <w:t xml:space="preserve"> </w:t>
      </w:r>
      <w:r w:rsidRPr="00A2525C">
        <w:rPr>
          <w:rFonts w:ascii="Arial Narrow" w:hAnsi="Arial Narrow"/>
          <w:sz w:val="32"/>
          <w:szCs w:val="32"/>
        </w:rPr>
        <w:t>czasie wskazanym przez dyrektora okręgowej komisji egzaminacyjnej, w ciągu 6 miesięcy od dnia wydania przez okręgową komisję egzaminacyjną świadectw dojrzałości, aneksów i zaświadczeń o</w:t>
      </w:r>
      <w:r w:rsidR="008366D5">
        <w:rPr>
          <w:rFonts w:ascii="Arial Narrow" w:hAnsi="Arial Narrow"/>
          <w:sz w:val="32"/>
          <w:szCs w:val="32"/>
        </w:rPr>
        <w:t xml:space="preserve"> </w:t>
      </w:r>
      <w:r w:rsidRPr="00A2525C">
        <w:rPr>
          <w:rFonts w:ascii="Arial Narrow" w:hAnsi="Arial Narrow"/>
          <w:sz w:val="32"/>
          <w:szCs w:val="32"/>
        </w:rPr>
        <w:t xml:space="preserve">wynikach egzaminu maturalnego. </w:t>
      </w:r>
    </w:p>
    <w:p w14:paraId="62C41246" w14:textId="422694F4" w:rsidR="009C0D06" w:rsidRPr="008C123E" w:rsidRDefault="009C0D06" w:rsidP="00622ACB">
      <w:pPr>
        <w:jc w:val="both"/>
        <w:rPr>
          <w:rFonts w:ascii="Arial Narrow" w:hAnsi="Arial Narrow"/>
          <w:sz w:val="32"/>
          <w:szCs w:val="32"/>
        </w:rPr>
      </w:pPr>
      <w:r w:rsidRPr="00A2525C">
        <w:rPr>
          <w:rFonts w:ascii="Arial Narrow" w:hAnsi="Arial Narrow"/>
          <w:sz w:val="32"/>
          <w:szCs w:val="32"/>
        </w:rPr>
        <w:t xml:space="preserve">2. </w:t>
      </w:r>
      <w:r w:rsidRPr="00DB02A0">
        <w:rPr>
          <w:rFonts w:ascii="Arial Narrow" w:hAnsi="Arial Narrow"/>
          <w:b/>
          <w:bCs/>
          <w:sz w:val="32"/>
          <w:szCs w:val="32"/>
        </w:rPr>
        <w:t xml:space="preserve">Nie dopuszcza się możliwości dokonywania wglądu przez pełnomocnika lub z udziałem </w:t>
      </w:r>
      <w:r w:rsidR="006A486D" w:rsidRPr="00DB02A0">
        <w:rPr>
          <w:rFonts w:ascii="Arial Narrow" w:hAnsi="Arial Narrow"/>
          <w:b/>
          <w:bCs/>
          <w:sz w:val="32"/>
          <w:szCs w:val="32"/>
        </w:rPr>
        <w:t>pełnomocnika albo innej osoby wskazanej przez zdającego.</w:t>
      </w:r>
    </w:p>
    <w:p w14:paraId="16FDFF8B" w14:textId="375D7F71" w:rsidR="009C0D06" w:rsidRPr="00A2525C" w:rsidRDefault="009C0D06" w:rsidP="00622ACB">
      <w:pPr>
        <w:jc w:val="both"/>
        <w:rPr>
          <w:rFonts w:ascii="Arial Narrow" w:hAnsi="Arial Narrow"/>
          <w:sz w:val="32"/>
          <w:szCs w:val="32"/>
        </w:rPr>
      </w:pPr>
      <w:r w:rsidRPr="00A2525C">
        <w:rPr>
          <w:rFonts w:ascii="Arial Narrow" w:hAnsi="Arial Narrow"/>
          <w:sz w:val="32"/>
          <w:szCs w:val="32"/>
        </w:rPr>
        <w:t xml:space="preserve">3. W przypadku spóźnienia się absolwenta na wgląd, termin wglądu – jeżeli to tylko możliwe – przesuwany jest na późniejszą godzinę tego samego dnia. Jeżeli dokonanie wglądu tego samego dnia nie jest już możliwe z przyczyn obiektywnych lub na prośbę absolwenta, termin może zostać przesunięty na inny dzień. </w:t>
      </w:r>
    </w:p>
    <w:p w14:paraId="3D21810B" w14:textId="56EDE963" w:rsidR="00A2525C" w:rsidRDefault="009C0D06" w:rsidP="00622ACB">
      <w:pPr>
        <w:jc w:val="both"/>
        <w:rPr>
          <w:rFonts w:ascii="Arial Narrow" w:hAnsi="Arial Narrow"/>
          <w:sz w:val="32"/>
          <w:szCs w:val="32"/>
        </w:rPr>
      </w:pPr>
      <w:r w:rsidRPr="00A2525C">
        <w:rPr>
          <w:rFonts w:ascii="Arial Narrow" w:hAnsi="Arial Narrow"/>
          <w:sz w:val="32"/>
          <w:szCs w:val="32"/>
        </w:rPr>
        <w:t xml:space="preserve">4. Okręgowa komisja egzaminacyjna nie zwraca kosztów podróży związanych z dojazdem absolwenta do miejsca wglądu wyznaczonego przez dyrektora komisji okręgowej. </w:t>
      </w:r>
    </w:p>
    <w:p w14:paraId="2511C440" w14:textId="382B9B66" w:rsidR="00A2525C" w:rsidRPr="00622ACB" w:rsidRDefault="00A2525C" w:rsidP="00622ACB">
      <w:pPr>
        <w:jc w:val="both"/>
        <w:rPr>
          <w:rFonts w:ascii="Arial Narrow" w:hAnsi="Arial Narrow"/>
          <w:sz w:val="44"/>
          <w:szCs w:val="44"/>
        </w:rPr>
      </w:pPr>
    </w:p>
    <w:p w14:paraId="0EC28758" w14:textId="35A737BD" w:rsidR="00A2525C" w:rsidRPr="002A782C" w:rsidRDefault="00AD6420" w:rsidP="00622ACB">
      <w:pPr>
        <w:jc w:val="both"/>
        <w:rPr>
          <w:rFonts w:ascii="Arial Narrow" w:hAnsi="Arial Narrow"/>
          <w:b/>
          <w:bCs/>
          <w:color w:val="7030A0"/>
          <w:sz w:val="44"/>
          <w:szCs w:val="44"/>
        </w:rPr>
      </w:pPr>
      <w:r w:rsidRPr="002A782C">
        <w:rPr>
          <w:rFonts w:ascii="Arial Narrow" w:hAnsi="Arial Narrow"/>
          <w:b/>
          <w:bCs/>
          <w:color w:val="7030A0"/>
          <w:sz w:val="44"/>
          <w:szCs w:val="44"/>
        </w:rPr>
        <w:t xml:space="preserve">Egzamin maturalny </w:t>
      </w:r>
      <w:r w:rsidR="009C0D06" w:rsidRPr="002A782C">
        <w:rPr>
          <w:rFonts w:ascii="Arial Narrow" w:hAnsi="Arial Narrow"/>
          <w:b/>
          <w:bCs/>
          <w:color w:val="7030A0"/>
          <w:sz w:val="44"/>
          <w:szCs w:val="44"/>
        </w:rPr>
        <w:t>Z</w:t>
      </w:r>
      <w:r w:rsidR="00A2525C" w:rsidRPr="002A782C">
        <w:rPr>
          <w:rFonts w:ascii="Arial Narrow" w:hAnsi="Arial Narrow"/>
          <w:b/>
          <w:bCs/>
          <w:color w:val="7030A0"/>
          <w:sz w:val="44"/>
          <w:szCs w:val="44"/>
        </w:rPr>
        <w:t>ASADY WGLĄDU</w:t>
      </w:r>
    </w:p>
    <w:p w14:paraId="60C97B92" w14:textId="1F2E20CA" w:rsidR="00A2525C" w:rsidRPr="00622ACB" w:rsidRDefault="00A2525C" w:rsidP="00622ACB">
      <w:pPr>
        <w:jc w:val="both"/>
        <w:rPr>
          <w:rFonts w:ascii="Arial Narrow" w:hAnsi="Arial Narrow"/>
          <w:b/>
          <w:bCs/>
          <w:color w:val="0070C0"/>
          <w:sz w:val="44"/>
          <w:szCs w:val="44"/>
        </w:rPr>
      </w:pPr>
    </w:p>
    <w:p w14:paraId="4332FF2F" w14:textId="2A37C040" w:rsidR="009C0D06" w:rsidRPr="00D32957" w:rsidRDefault="009C0D06" w:rsidP="00622ACB">
      <w:pPr>
        <w:jc w:val="both"/>
        <w:rPr>
          <w:rFonts w:ascii="Arial Narrow" w:hAnsi="Arial Narrow"/>
          <w:i/>
          <w:iCs/>
          <w:sz w:val="32"/>
          <w:szCs w:val="32"/>
        </w:rPr>
      </w:pPr>
      <w:r w:rsidRPr="00A2525C">
        <w:rPr>
          <w:rFonts w:ascii="Arial Narrow" w:hAnsi="Arial Narrow"/>
          <w:sz w:val="32"/>
          <w:szCs w:val="32"/>
        </w:rPr>
        <w:t>a</w:t>
      </w:r>
      <w:r w:rsidR="00622ACB">
        <w:rPr>
          <w:rFonts w:ascii="Arial Narrow" w:hAnsi="Arial Narrow"/>
          <w:sz w:val="32"/>
          <w:szCs w:val="32"/>
        </w:rPr>
        <w:t>.</w:t>
      </w:r>
      <w:r w:rsidRPr="00A2525C">
        <w:rPr>
          <w:rFonts w:ascii="Arial Narrow" w:hAnsi="Arial Narrow"/>
          <w:sz w:val="32"/>
          <w:szCs w:val="32"/>
        </w:rPr>
        <w:t xml:space="preserve"> </w:t>
      </w:r>
      <w:r w:rsidRPr="00A2525C">
        <w:rPr>
          <w:rFonts w:ascii="Arial Narrow" w:hAnsi="Arial Narrow"/>
          <w:b/>
          <w:bCs/>
          <w:sz w:val="32"/>
          <w:szCs w:val="32"/>
        </w:rPr>
        <w:t>Potwierdzenie uprawnienia do dokonania wglądu</w:t>
      </w:r>
      <w:r w:rsidRPr="00A2525C">
        <w:rPr>
          <w:rFonts w:ascii="Arial Narrow" w:hAnsi="Arial Narrow"/>
          <w:sz w:val="32"/>
          <w:szCs w:val="32"/>
        </w:rPr>
        <w:t xml:space="preserve">. Na wgląd należy zgłosić się z dokumentem potwierdzającym tożsamość. </w:t>
      </w:r>
    </w:p>
    <w:p w14:paraId="0C86D09A" w14:textId="2AFD571F" w:rsidR="009C0D06" w:rsidRPr="00A2525C" w:rsidRDefault="009C0D06" w:rsidP="00622ACB">
      <w:pPr>
        <w:jc w:val="both"/>
        <w:rPr>
          <w:rFonts w:ascii="Arial Narrow" w:hAnsi="Arial Narrow"/>
          <w:sz w:val="32"/>
          <w:szCs w:val="32"/>
        </w:rPr>
      </w:pPr>
      <w:r w:rsidRPr="00A2525C">
        <w:rPr>
          <w:rFonts w:ascii="Arial Narrow" w:hAnsi="Arial Narrow"/>
          <w:sz w:val="32"/>
          <w:szCs w:val="32"/>
        </w:rPr>
        <w:t xml:space="preserve">b. </w:t>
      </w:r>
      <w:r w:rsidRPr="00A2525C">
        <w:rPr>
          <w:rFonts w:ascii="Arial Narrow" w:hAnsi="Arial Narrow"/>
          <w:b/>
          <w:bCs/>
          <w:sz w:val="32"/>
          <w:szCs w:val="32"/>
        </w:rPr>
        <w:t>Forma udostępniania prac do wglądu</w:t>
      </w:r>
      <w:r w:rsidRPr="00A2525C">
        <w:rPr>
          <w:rFonts w:ascii="Arial Narrow" w:hAnsi="Arial Narrow"/>
          <w:sz w:val="32"/>
          <w:szCs w:val="32"/>
        </w:rPr>
        <w:t>. Absolwentowi udostępnia się pracę egzaminacyjną w formie, w jakiej została przez niego przekazana i oceniona przez egzaminatora. Przed udostępnieniem pracy do wglądu zabezpiecza się dane osobowe egzaminatora przed nieuprawnionym ujawnieniem.</w:t>
      </w:r>
    </w:p>
    <w:p w14:paraId="3CC3451C" w14:textId="77777777" w:rsidR="009C0D06" w:rsidRPr="00A2525C" w:rsidRDefault="009C0D06" w:rsidP="00622ACB">
      <w:pPr>
        <w:jc w:val="both"/>
        <w:rPr>
          <w:rFonts w:ascii="Arial Narrow" w:hAnsi="Arial Narrow"/>
          <w:sz w:val="32"/>
          <w:szCs w:val="32"/>
        </w:rPr>
      </w:pPr>
      <w:r w:rsidRPr="00A2525C">
        <w:rPr>
          <w:rFonts w:ascii="Arial Narrow" w:hAnsi="Arial Narrow"/>
          <w:sz w:val="32"/>
          <w:szCs w:val="32"/>
        </w:rPr>
        <w:t xml:space="preserve">c. </w:t>
      </w:r>
      <w:r w:rsidRPr="00A2525C">
        <w:rPr>
          <w:rFonts w:ascii="Arial Narrow" w:hAnsi="Arial Narrow"/>
          <w:b/>
          <w:bCs/>
          <w:sz w:val="32"/>
          <w:szCs w:val="32"/>
        </w:rPr>
        <w:t>Czas trwania wglądu</w:t>
      </w:r>
      <w:r w:rsidRPr="00A2525C">
        <w:rPr>
          <w:rFonts w:ascii="Arial Narrow" w:hAnsi="Arial Narrow"/>
          <w:sz w:val="32"/>
          <w:szCs w:val="32"/>
        </w:rPr>
        <w:t xml:space="preserve">. Czas wglądu do jednej pracy egzaminacyjnej wyznaczony przez dyrektora okręgowej komisji egzaminacyjnej nie może być krótszy niż 30 minut. Na prośbę osoby uprawnionej do wglądu, po upływie czasu wyznaczonego przez dyrektora OKE, czas wglądu może zostać wydłużony w takim zakresie, w jakim jest to możliwe, po uwzględnieniu liczby wglądów wyznaczonych na dany dzień. </w:t>
      </w:r>
    </w:p>
    <w:p w14:paraId="5051C465" w14:textId="38C55975" w:rsidR="009C0D06" w:rsidRPr="00A2525C" w:rsidRDefault="009C0D06" w:rsidP="00622ACB">
      <w:pPr>
        <w:jc w:val="both"/>
        <w:rPr>
          <w:rFonts w:ascii="Arial Narrow" w:hAnsi="Arial Narrow"/>
          <w:sz w:val="32"/>
          <w:szCs w:val="32"/>
        </w:rPr>
      </w:pPr>
      <w:r w:rsidRPr="00A2525C">
        <w:rPr>
          <w:rFonts w:ascii="Arial Narrow" w:hAnsi="Arial Narrow"/>
          <w:sz w:val="32"/>
          <w:szCs w:val="32"/>
        </w:rPr>
        <w:t xml:space="preserve">d. </w:t>
      </w:r>
      <w:r w:rsidRPr="00A2525C">
        <w:rPr>
          <w:rFonts w:ascii="Arial Narrow" w:hAnsi="Arial Narrow"/>
          <w:b/>
          <w:bCs/>
          <w:sz w:val="32"/>
          <w:szCs w:val="32"/>
        </w:rPr>
        <w:t>Osoby obecne podczas wglądu</w:t>
      </w:r>
      <w:r w:rsidRPr="00A2525C">
        <w:rPr>
          <w:rFonts w:ascii="Arial Narrow" w:hAnsi="Arial Narrow"/>
          <w:sz w:val="32"/>
          <w:szCs w:val="32"/>
        </w:rPr>
        <w:t xml:space="preserve">. </w:t>
      </w:r>
      <w:r w:rsidR="0029328F" w:rsidRPr="0029328F">
        <w:rPr>
          <w:rFonts w:ascii="Arial Narrow" w:hAnsi="Arial Narrow"/>
          <w:sz w:val="32"/>
          <w:szCs w:val="32"/>
        </w:rPr>
        <w:t xml:space="preserve">Osoby obecne podczas wglądu. Podczas wglądu obecny jest pracownik okręgowej komisji egzaminacyjnej lub inna osoba / inne osoby wskazane przez dyrektora OKE. </w:t>
      </w:r>
      <w:r w:rsidRPr="00A2525C">
        <w:rPr>
          <w:rFonts w:ascii="Arial Narrow" w:hAnsi="Arial Narrow"/>
          <w:sz w:val="32"/>
          <w:szCs w:val="32"/>
        </w:rPr>
        <w:t xml:space="preserve"> </w:t>
      </w:r>
    </w:p>
    <w:p w14:paraId="4461512D" w14:textId="4F04A084" w:rsidR="009C0D06" w:rsidRPr="00A2525C" w:rsidRDefault="009C0D06" w:rsidP="00622ACB">
      <w:pPr>
        <w:jc w:val="both"/>
        <w:rPr>
          <w:rFonts w:ascii="Arial Narrow" w:hAnsi="Arial Narrow"/>
          <w:sz w:val="32"/>
          <w:szCs w:val="32"/>
        </w:rPr>
      </w:pPr>
      <w:r w:rsidRPr="00A2525C">
        <w:rPr>
          <w:rFonts w:ascii="Arial Narrow" w:hAnsi="Arial Narrow"/>
          <w:sz w:val="32"/>
          <w:szCs w:val="32"/>
        </w:rPr>
        <w:t>e</w:t>
      </w:r>
      <w:r w:rsidRPr="00A2525C">
        <w:rPr>
          <w:rFonts w:ascii="Arial Narrow" w:hAnsi="Arial Narrow"/>
          <w:b/>
          <w:bCs/>
          <w:sz w:val="32"/>
          <w:szCs w:val="32"/>
        </w:rPr>
        <w:t>. Zasady oceniania rozwiązań zadań</w:t>
      </w:r>
      <w:r w:rsidRPr="00A2525C">
        <w:rPr>
          <w:rFonts w:ascii="Arial Narrow" w:hAnsi="Arial Narrow"/>
          <w:sz w:val="32"/>
          <w:szCs w:val="32"/>
        </w:rPr>
        <w:t>. Podczas dokonywania wglądu absolwentowi zapewnia się możliwość zapoznania się z zasadami oceniania rozwiązań zadań</w:t>
      </w:r>
      <w:r w:rsidR="008A6772">
        <w:rPr>
          <w:rFonts w:ascii="Arial Narrow" w:hAnsi="Arial Narrow"/>
          <w:sz w:val="32"/>
          <w:szCs w:val="32"/>
        </w:rPr>
        <w:t>.</w:t>
      </w:r>
      <w:r w:rsidRPr="00A2525C">
        <w:rPr>
          <w:rFonts w:ascii="Arial Narrow" w:hAnsi="Arial Narrow"/>
          <w:sz w:val="32"/>
          <w:szCs w:val="32"/>
        </w:rPr>
        <w:t xml:space="preserve"> </w:t>
      </w:r>
    </w:p>
    <w:p w14:paraId="7B26964F" w14:textId="02D6EACD" w:rsidR="009C0D06" w:rsidRPr="00A2525C" w:rsidRDefault="009C0D06" w:rsidP="00622ACB">
      <w:pPr>
        <w:jc w:val="both"/>
        <w:rPr>
          <w:rFonts w:ascii="Arial Narrow" w:hAnsi="Arial Narrow"/>
          <w:sz w:val="32"/>
          <w:szCs w:val="32"/>
        </w:rPr>
      </w:pPr>
      <w:r w:rsidRPr="00A2525C">
        <w:rPr>
          <w:rFonts w:ascii="Arial Narrow" w:hAnsi="Arial Narrow"/>
          <w:sz w:val="32"/>
          <w:szCs w:val="32"/>
        </w:rPr>
        <w:t xml:space="preserve">f. </w:t>
      </w:r>
      <w:r w:rsidRPr="00A2525C">
        <w:rPr>
          <w:rFonts w:ascii="Arial Narrow" w:hAnsi="Arial Narrow"/>
          <w:b/>
          <w:bCs/>
          <w:sz w:val="32"/>
          <w:szCs w:val="32"/>
        </w:rPr>
        <w:t>Przebieg wglądu</w:t>
      </w:r>
      <w:r w:rsidRPr="00A2525C">
        <w:rPr>
          <w:rFonts w:ascii="Arial Narrow" w:hAnsi="Arial Narrow"/>
          <w:sz w:val="32"/>
          <w:szCs w:val="32"/>
        </w:rPr>
        <w:t>. Po sprawdzeniu danych osobowych absolwenta, osoba przeprowadzająca wgląd</w:t>
      </w:r>
      <w:r w:rsidR="00D32957">
        <w:rPr>
          <w:rFonts w:ascii="Arial Narrow" w:hAnsi="Arial Narrow"/>
          <w:sz w:val="32"/>
          <w:szCs w:val="32"/>
        </w:rPr>
        <w:t xml:space="preserve"> </w:t>
      </w:r>
      <w:r w:rsidRPr="00A2525C">
        <w:rPr>
          <w:rFonts w:ascii="Arial Narrow" w:hAnsi="Arial Narrow"/>
          <w:sz w:val="32"/>
          <w:szCs w:val="32"/>
        </w:rPr>
        <w:t>upewnia się, czy absolwent zapoznał się z procedurami wglądu</w:t>
      </w:r>
      <w:r w:rsidR="00D32957">
        <w:rPr>
          <w:rFonts w:ascii="Arial Narrow" w:hAnsi="Arial Narrow"/>
          <w:sz w:val="32"/>
          <w:szCs w:val="32"/>
        </w:rPr>
        <w:t>.</w:t>
      </w:r>
      <w:r w:rsidRPr="00A2525C">
        <w:rPr>
          <w:rFonts w:ascii="Arial Narrow" w:hAnsi="Arial Narrow"/>
          <w:sz w:val="32"/>
          <w:szCs w:val="32"/>
        </w:rPr>
        <w:t xml:space="preserve"> </w:t>
      </w:r>
    </w:p>
    <w:p w14:paraId="5F51336B" w14:textId="2B27DEFD" w:rsidR="00D573E5" w:rsidRPr="00A2525C" w:rsidRDefault="009C0D06" w:rsidP="00622ACB">
      <w:pPr>
        <w:jc w:val="both"/>
        <w:rPr>
          <w:rFonts w:ascii="Arial Narrow" w:hAnsi="Arial Narrow"/>
          <w:sz w:val="32"/>
          <w:szCs w:val="32"/>
        </w:rPr>
      </w:pPr>
      <w:r w:rsidRPr="00A2525C">
        <w:rPr>
          <w:rFonts w:ascii="Arial Narrow" w:hAnsi="Arial Narrow"/>
          <w:sz w:val="32"/>
          <w:szCs w:val="32"/>
        </w:rPr>
        <w:t>g. Po zakończonym wglądzie pracownik okręgowej komisji egzaminacyjnej odnotowuje realizację wglądu, a absolwent</w:t>
      </w:r>
      <w:r w:rsidR="00E92989">
        <w:rPr>
          <w:rFonts w:ascii="Arial Narrow" w:hAnsi="Arial Narrow"/>
          <w:sz w:val="32"/>
          <w:szCs w:val="32"/>
        </w:rPr>
        <w:t xml:space="preserve"> </w:t>
      </w:r>
      <w:r w:rsidR="00EA1BAB">
        <w:rPr>
          <w:rFonts w:ascii="Arial Narrow" w:hAnsi="Arial Narrow"/>
          <w:sz w:val="32"/>
          <w:szCs w:val="32"/>
        </w:rPr>
        <w:br/>
      </w:r>
      <w:r w:rsidR="00E92989">
        <w:rPr>
          <w:rFonts w:ascii="Arial Narrow" w:hAnsi="Arial Narrow"/>
          <w:sz w:val="32"/>
          <w:szCs w:val="32"/>
        </w:rPr>
        <w:t>(</w:t>
      </w:r>
      <w:r w:rsidR="00351B02">
        <w:rPr>
          <w:rFonts w:ascii="Arial Narrow" w:hAnsi="Arial Narrow"/>
          <w:sz w:val="32"/>
          <w:szCs w:val="32"/>
        </w:rPr>
        <w:t>a w przypadku niepełnoletniego – jego rodzice</w:t>
      </w:r>
      <w:r w:rsidR="003379F6">
        <w:rPr>
          <w:rFonts w:ascii="Arial Narrow" w:hAnsi="Arial Narrow"/>
          <w:sz w:val="32"/>
          <w:szCs w:val="32"/>
        </w:rPr>
        <w:t xml:space="preserve">) </w:t>
      </w:r>
      <w:r w:rsidRPr="00A2525C">
        <w:rPr>
          <w:rFonts w:ascii="Arial Narrow" w:hAnsi="Arial Narrow"/>
          <w:sz w:val="32"/>
          <w:szCs w:val="32"/>
        </w:rPr>
        <w:t>potwierdza</w:t>
      </w:r>
      <w:r w:rsidR="003379F6">
        <w:rPr>
          <w:rFonts w:ascii="Arial Narrow" w:hAnsi="Arial Narrow"/>
          <w:sz w:val="32"/>
          <w:szCs w:val="32"/>
        </w:rPr>
        <w:t>ją</w:t>
      </w:r>
      <w:r w:rsidRPr="00A2525C">
        <w:rPr>
          <w:rFonts w:ascii="Arial Narrow" w:hAnsi="Arial Narrow"/>
          <w:sz w:val="32"/>
          <w:szCs w:val="32"/>
        </w:rPr>
        <w:t xml:space="preserve"> to własnoręcznym podpisem. </w:t>
      </w:r>
    </w:p>
    <w:p w14:paraId="22B17422" w14:textId="77777777" w:rsidR="00D573E5" w:rsidRPr="00A2525C" w:rsidRDefault="009C0D06" w:rsidP="00622ACB">
      <w:pPr>
        <w:jc w:val="both"/>
        <w:rPr>
          <w:rFonts w:ascii="Arial Narrow" w:hAnsi="Arial Narrow"/>
          <w:sz w:val="32"/>
          <w:szCs w:val="32"/>
        </w:rPr>
      </w:pPr>
      <w:r w:rsidRPr="00A2525C">
        <w:rPr>
          <w:rFonts w:ascii="Arial Narrow" w:hAnsi="Arial Narrow"/>
          <w:sz w:val="32"/>
          <w:szCs w:val="32"/>
        </w:rPr>
        <w:t xml:space="preserve">h. </w:t>
      </w:r>
      <w:r w:rsidRPr="00A2525C">
        <w:rPr>
          <w:rFonts w:ascii="Arial Narrow" w:hAnsi="Arial Narrow"/>
          <w:b/>
          <w:bCs/>
          <w:sz w:val="32"/>
          <w:szCs w:val="32"/>
        </w:rPr>
        <w:t>Zakaz wykonywania kserokopii pracy egzaminacyjnej</w:t>
      </w:r>
      <w:r w:rsidRPr="00A2525C">
        <w:rPr>
          <w:rFonts w:ascii="Arial Narrow" w:hAnsi="Arial Narrow"/>
          <w:sz w:val="32"/>
          <w:szCs w:val="32"/>
        </w:rPr>
        <w:t>. Praca egzaminacyjna nie może być kopiowana. Możliwe jest natomiast wykonywanie zdjęć pracy egzaminacyjnej, w całości lub w części.</w:t>
      </w:r>
    </w:p>
    <w:p w14:paraId="363A394F" w14:textId="7B89C38B" w:rsidR="00D573E5" w:rsidRPr="00A2525C" w:rsidRDefault="00D573E5" w:rsidP="00622ACB">
      <w:pPr>
        <w:jc w:val="both"/>
        <w:rPr>
          <w:rFonts w:ascii="Arial Narrow" w:hAnsi="Arial Narrow"/>
          <w:sz w:val="32"/>
          <w:szCs w:val="32"/>
        </w:rPr>
      </w:pPr>
      <w:r w:rsidRPr="00A2525C">
        <w:rPr>
          <w:rFonts w:ascii="Arial Narrow" w:hAnsi="Arial Narrow"/>
          <w:sz w:val="32"/>
          <w:szCs w:val="32"/>
        </w:rPr>
        <w:t xml:space="preserve">i. </w:t>
      </w:r>
      <w:r w:rsidR="00622ACB">
        <w:rPr>
          <w:rFonts w:ascii="Arial Narrow" w:hAnsi="Arial Narrow"/>
          <w:b/>
          <w:bCs/>
          <w:sz w:val="32"/>
          <w:szCs w:val="32"/>
        </w:rPr>
        <w:t>K</w:t>
      </w:r>
      <w:r w:rsidR="009C0D06" w:rsidRPr="00A2525C">
        <w:rPr>
          <w:rFonts w:ascii="Arial Narrow" w:hAnsi="Arial Narrow"/>
          <w:b/>
          <w:bCs/>
          <w:sz w:val="32"/>
          <w:szCs w:val="32"/>
        </w:rPr>
        <w:t>orzystanie z urządzeń telekomunikacyjnych</w:t>
      </w:r>
      <w:r w:rsidR="009C0D06" w:rsidRPr="00A2525C">
        <w:rPr>
          <w:rFonts w:ascii="Arial Narrow" w:hAnsi="Arial Narrow"/>
          <w:sz w:val="32"/>
          <w:szCs w:val="32"/>
        </w:rPr>
        <w:t>. Podczas wglądu dozwolone jest korzystanie z aparatu fotograficznego, który jest integralną częścią urządzenia telekomunikacyjnego, np. telefonu komórkowego</w:t>
      </w:r>
      <w:r w:rsidR="00D113E2">
        <w:rPr>
          <w:rFonts w:ascii="Arial Narrow" w:hAnsi="Arial Narrow"/>
          <w:sz w:val="32"/>
          <w:szCs w:val="32"/>
        </w:rPr>
        <w:t>.</w:t>
      </w:r>
    </w:p>
    <w:p w14:paraId="41B5B357" w14:textId="0D8A3027" w:rsidR="00656753" w:rsidRPr="00A2525C" w:rsidRDefault="009C0D06" w:rsidP="00622ACB">
      <w:pPr>
        <w:jc w:val="both"/>
        <w:rPr>
          <w:rFonts w:ascii="Arial Narrow" w:hAnsi="Arial Narrow"/>
          <w:sz w:val="32"/>
          <w:szCs w:val="32"/>
        </w:rPr>
      </w:pPr>
      <w:r w:rsidRPr="00A2525C">
        <w:rPr>
          <w:rFonts w:ascii="Arial Narrow" w:hAnsi="Arial Narrow"/>
          <w:sz w:val="32"/>
          <w:szCs w:val="32"/>
        </w:rPr>
        <w:t xml:space="preserve">j. </w:t>
      </w:r>
      <w:r w:rsidRPr="00A2525C">
        <w:rPr>
          <w:rFonts w:ascii="Arial Narrow" w:hAnsi="Arial Narrow"/>
          <w:b/>
          <w:bCs/>
          <w:sz w:val="32"/>
          <w:szCs w:val="32"/>
        </w:rPr>
        <w:t>Sporządzanie notatek przez osobę dokonującą wglądu.</w:t>
      </w:r>
      <w:r w:rsidRPr="00A2525C">
        <w:rPr>
          <w:rFonts w:ascii="Arial Narrow" w:hAnsi="Arial Narrow"/>
          <w:sz w:val="32"/>
          <w:szCs w:val="32"/>
        </w:rPr>
        <w:t xml:space="preserve"> Osoba dokonująca wglądu ma prawo sporządzania notatek podczas wglądu, korzystając z materiałów przekazanych przez okręgową komisję egzaminacyjną. Osobom dokonującym wglądu należy zapewnić kartki formatu A4 oraz długopisy (w kolorze określonym przez OKE). Osoby dokonujące wglądu nie mogą robić notatek, korzystając z własnych materiałów i przyborów do pisania.</w:t>
      </w:r>
    </w:p>
    <w:sectPr w:rsidR="00656753" w:rsidRPr="00A2525C" w:rsidSect="00B1211D">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52D2"/>
    <w:multiLevelType w:val="hybridMultilevel"/>
    <w:tmpl w:val="48CAD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422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BA"/>
    <w:rsid w:val="0008001A"/>
    <w:rsid w:val="00170DD8"/>
    <w:rsid w:val="00197B5C"/>
    <w:rsid w:val="001A1E2C"/>
    <w:rsid w:val="0020789B"/>
    <w:rsid w:val="00256ABA"/>
    <w:rsid w:val="0029328F"/>
    <w:rsid w:val="002A782C"/>
    <w:rsid w:val="002E464A"/>
    <w:rsid w:val="003379F6"/>
    <w:rsid w:val="00351B02"/>
    <w:rsid w:val="00383ACA"/>
    <w:rsid w:val="0044082E"/>
    <w:rsid w:val="00462F88"/>
    <w:rsid w:val="00584AC3"/>
    <w:rsid w:val="005B3B71"/>
    <w:rsid w:val="00622ACB"/>
    <w:rsid w:val="006463A7"/>
    <w:rsid w:val="00656753"/>
    <w:rsid w:val="00677036"/>
    <w:rsid w:val="006A486D"/>
    <w:rsid w:val="007806AD"/>
    <w:rsid w:val="008366D5"/>
    <w:rsid w:val="008A6772"/>
    <w:rsid w:val="008C123E"/>
    <w:rsid w:val="00982063"/>
    <w:rsid w:val="009940C9"/>
    <w:rsid w:val="009C0D06"/>
    <w:rsid w:val="009C717D"/>
    <w:rsid w:val="00A2525C"/>
    <w:rsid w:val="00AD6420"/>
    <w:rsid w:val="00B1211D"/>
    <w:rsid w:val="00BB036A"/>
    <w:rsid w:val="00D113E2"/>
    <w:rsid w:val="00D32957"/>
    <w:rsid w:val="00D573E5"/>
    <w:rsid w:val="00D5789C"/>
    <w:rsid w:val="00DA51BF"/>
    <w:rsid w:val="00DA6A7D"/>
    <w:rsid w:val="00DB02A0"/>
    <w:rsid w:val="00E92989"/>
    <w:rsid w:val="00EA1BAB"/>
    <w:rsid w:val="00FD39A1"/>
    <w:rsid w:val="00FE1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17B4"/>
  <w15:chartTrackingRefBased/>
  <w15:docId w15:val="{F9FA3A83-9527-49FE-BD42-09706666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f3c25d6-e08c-4fc0-b9a0-23904dd63cc6" xsi:nil="true"/>
    <lcf76f155ced4ddcb4097134ff3c332f xmlns="3f3c25d6-e08c-4fc0-b9a0-23904dd63cc6">
      <Terms xmlns="http://schemas.microsoft.com/office/infopath/2007/PartnerControls"/>
    </lcf76f155ced4ddcb4097134ff3c332f>
    <SharedWithUsers xmlns="642575da-7c04-44f6-b397-aa295ef6199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A3AE546023FF84B9BD722ECB8B8306B" ma:contentTypeVersion="18" ma:contentTypeDescription="Utwórz nowy dokument." ma:contentTypeScope="" ma:versionID="cdb32c1055b357295e8b4f282678ba74">
  <xsd:schema xmlns:xsd="http://www.w3.org/2001/XMLSchema" xmlns:xs="http://www.w3.org/2001/XMLSchema" xmlns:p="http://schemas.microsoft.com/office/2006/metadata/properties" xmlns:ns2="3f3c25d6-e08c-4fc0-b9a0-23904dd63cc6" xmlns:ns3="642575da-7c04-44f6-b397-aa295ef61995" targetNamespace="http://schemas.microsoft.com/office/2006/metadata/properties" ma:root="true" ma:fieldsID="9f4b7dd6fcc517779a17aa26407f9ca5" ns2:_="" ns3:_="">
    <xsd:import namespace="3f3c25d6-e08c-4fc0-b9a0-23904dd63cc6"/>
    <xsd:import namespace="642575da-7c04-44f6-b397-aa295ef619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bjectDetectorVersions" minOccurs="0"/>
                <xsd:element ref="ns2:MediaServiceSearchPropertie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25d6-e08c-4fc0-b9a0-23904dd63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n zatwierdzenia" ma:internalName="Stan_x0020_zatwierdzenia">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a4c80bee-118c-47f7-9d74-3b4ed69d7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2575da-7c04-44f6-b397-aa295ef61995"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F7FC2-9350-491C-99FF-0FF076BB328A}">
  <ds:schemaRefs>
    <ds:schemaRef ds:uri="http://schemas.microsoft.com/office/2006/metadata/properties"/>
    <ds:schemaRef ds:uri="http://schemas.microsoft.com/office/infopath/2007/PartnerControls"/>
    <ds:schemaRef ds:uri="3f3c25d6-e08c-4fc0-b9a0-23904dd63cc6"/>
    <ds:schemaRef ds:uri="642575da-7c04-44f6-b397-aa295ef61995"/>
  </ds:schemaRefs>
</ds:datastoreItem>
</file>

<file path=customXml/itemProps2.xml><?xml version="1.0" encoding="utf-8"?>
<ds:datastoreItem xmlns:ds="http://schemas.openxmlformats.org/officeDocument/2006/customXml" ds:itemID="{3CBE48EB-FB09-4F71-BAAE-31F4163F8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25d6-e08c-4fc0-b9a0-23904dd63cc6"/>
    <ds:schemaRef ds:uri="642575da-7c04-44f6-b397-aa295ef61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5A6C5-5FB4-4319-A812-C24F3959CA2F}">
  <ds:schemaRefs>
    <ds:schemaRef ds:uri="http://schemas.microsoft.com/sharepoint/v3/contenttype/forms"/>
  </ds:schemaRefs>
</ds:datastoreItem>
</file>

<file path=docMetadata/LabelInfo.xml><?xml version="1.0" encoding="utf-8"?>
<clbl:labelList xmlns:clbl="http://schemas.microsoft.com/office/2020/mipLabelMetadata">
  <clbl:label id="{02cf3ec4-29ce-48bc-a95d-9e3685378e79}" enabled="0" method="" siteId="{02cf3ec4-29ce-48bc-a95d-9e3685378e7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2911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Śnieg - Kapela</dc:creator>
  <cp:keywords/>
  <dc:description/>
  <cp:lastModifiedBy>Marek Szymański</cp:lastModifiedBy>
  <cp:revision>2</cp:revision>
  <cp:lastPrinted>2022-06-29T12:45:00Z</cp:lastPrinted>
  <dcterms:created xsi:type="dcterms:W3CDTF">2026-07-07T11:22:00Z</dcterms:created>
  <dcterms:modified xsi:type="dcterms:W3CDTF">2026-07-07T11:22:00Z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0x010100EA3AE546023FF84B9BD722ECB8B8306B</vt:lpwstr>
  </property>
  <property fmtid="{D5CDD505-2E9C-101B-9397-08002B2CF9AE}" pid="3" name="Order">
    <vt:r8>3214800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