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B06E" w14:textId="77777777" w:rsidR="00847AE7" w:rsidRPr="00F0792D" w:rsidRDefault="00847AE7" w:rsidP="00847AE7">
      <w:pPr>
        <w:spacing w:line="240" w:lineRule="auto"/>
        <w:rPr>
          <w:rFonts w:ascii="Times New Roman" w:hAnsi="Times New Roman" w:cs="Times New Roman"/>
          <w:sz w:val="24"/>
        </w:rPr>
      </w:pPr>
      <w:r w:rsidRPr="00F0792D">
        <w:rPr>
          <w:rFonts w:asciiTheme="minorHAnsi" w:hAnsiTheme="minorHAnsi" w:cstheme="minorBidi"/>
          <w:noProof/>
          <w:lang w:eastAsia="pl-PL"/>
        </w:rPr>
        <mc:AlternateContent>
          <mc:Choice Requires="wps">
            <w:drawing>
              <wp:anchor distT="45720" distB="45720" distL="114300" distR="114300" simplePos="0" relativeHeight="251662336" behindDoc="0" locked="0" layoutInCell="1" allowOverlap="1" wp14:anchorId="2CD5441C" wp14:editId="0CA2B30D">
                <wp:simplePos x="0" y="0"/>
                <wp:positionH relativeFrom="page">
                  <wp:posOffset>4544060</wp:posOffset>
                </wp:positionH>
                <wp:positionV relativeFrom="page">
                  <wp:posOffset>572770</wp:posOffset>
                </wp:positionV>
                <wp:extent cx="2138400" cy="234000"/>
                <wp:effectExtent l="0" t="0" r="14605" b="139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400" cy="2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9FD8" w14:textId="77777777" w:rsidR="004275B2" w:rsidRPr="00A874CD" w:rsidRDefault="004275B2" w:rsidP="00847AE7">
                            <w:pPr>
                              <w:spacing w:line="240" w:lineRule="auto"/>
                              <w:rPr>
                                <w:sz w:val="16"/>
                                <w:szCs w:val="16"/>
                              </w:rPr>
                            </w:pPr>
                            <w:r w:rsidRPr="00A874CD">
                              <w:rPr>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D5441C" id="_x0000_t202" coordsize="21600,21600" o:spt="202" path="m,l,21600r21600,l21600,xe">
                <v:stroke joinstyle="miter"/>
                <v:path gradientshapeok="t" o:connecttype="rect"/>
              </v:shapetype>
              <v:shape id="Pole tekstowe 2" o:spid="_x0000_s1026" type="#_x0000_t202" style="position:absolute;left:0;text-align:left;margin-left:357.8pt;margin-top:45.1pt;width:168.4pt;height:18.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" filled="f" stroked="f">
                <v:textbox style="mso-fit-shape-to-text:t" inset="0,0,0,0">
                  <w:txbxContent>
                    <w:p w14:paraId="3E299FD8" w14:textId="77777777" w:rsidR="004275B2" w:rsidRPr="00A874CD" w:rsidRDefault="004275B2" w:rsidP="00847AE7">
                      <w:pPr>
                        <w:spacing w:line="240" w:lineRule="auto"/>
                        <w:rPr>
                          <w:sz w:val="16"/>
                          <w:szCs w:val="16"/>
                        </w:rPr>
                      </w:pPr>
                      <w:r w:rsidRPr="00A874CD">
                        <w:rPr>
                          <w:sz w:val="16"/>
                          <w:szCs w:val="16"/>
                        </w:rPr>
                        <w:t>Arkusz zawiera informacje prawnie chronione do momentu rozpoczęcia egzaminu.</w:t>
                      </w:r>
                    </w:p>
                  </w:txbxContent>
                </v:textbox>
                <w10:wrap anchorx="page" anchory="page"/>
              </v:shape>
            </w:pict>
          </mc:Fallback>
        </mc:AlternateContent>
      </w:r>
      <w:r w:rsidRPr="00F0792D">
        <w:rPr>
          <w:rFonts w:ascii="Times New Roman" w:eastAsia="Calibri" w:hAnsi="Times New Roman" w:cs="Times New Roman"/>
          <w:noProof/>
          <w:sz w:val="24"/>
          <w:szCs w:val="24"/>
          <w:lang w:eastAsia="pl-PL"/>
        </w:rPr>
        <w:drawing>
          <wp:anchor distT="0" distB="0" distL="114300" distR="114300" simplePos="0" relativeHeight="251660288" behindDoc="0" locked="0" layoutInCell="1" allowOverlap="1" wp14:anchorId="58BBBB22" wp14:editId="3506F725">
            <wp:simplePos x="0" y="0"/>
            <wp:positionH relativeFrom="column">
              <wp:posOffset>0</wp:posOffset>
            </wp:positionH>
            <wp:positionV relativeFrom="paragraph">
              <wp:posOffset>-467995</wp:posOffset>
            </wp:positionV>
            <wp:extent cx="1720800" cy="468000"/>
            <wp:effectExtent l="0" t="0" r="0" b="8255"/>
            <wp:wrapNone/>
            <wp:docPr id="2789" name="Obraz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00" cy="4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847AE7" w:rsidRPr="00F0792D" w14:paraId="243E1934" w14:textId="77777777" w:rsidTr="00BC7B53">
        <w:trPr>
          <w:trHeight w:val="397"/>
        </w:trPr>
        <w:tc>
          <w:tcPr>
            <w:tcW w:w="7088" w:type="dxa"/>
            <w:gridSpan w:val="17"/>
            <w:tcBorders>
              <w:top w:val="nil"/>
              <w:left w:val="nil"/>
              <w:bottom w:val="nil"/>
              <w:right w:val="nil"/>
            </w:tcBorders>
            <w:shd w:val="clear" w:color="auto" w:fill="BFBFBF"/>
            <w:vAlign w:val="center"/>
          </w:tcPr>
          <w:p w14:paraId="25821D1E" w14:textId="5C685210" w:rsidR="00847AE7" w:rsidRPr="00F0792D" w:rsidRDefault="00847AE7" w:rsidP="00365955">
            <w:pPr>
              <w:suppressAutoHyphens/>
              <w:spacing w:line="240" w:lineRule="auto"/>
              <w:ind w:left="-142" w:right="1203"/>
              <w:jc w:val="center"/>
              <w:rPr>
                <w:rFonts w:eastAsia="Times New Roman"/>
                <w:b/>
                <w:noProof/>
                <w:sz w:val="24"/>
                <w:szCs w:val="24"/>
                <w:lang w:eastAsia="ar-SA"/>
              </w:rPr>
            </w:pPr>
            <w:r w:rsidRPr="00F0792D">
              <w:rPr>
                <w:rFonts w:eastAsia="Times New Roman"/>
                <w:b/>
                <w:noProof/>
                <w:sz w:val="24"/>
                <w:szCs w:val="24"/>
                <w:lang w:eastAsia="ar-SA"/>
              </w:rPr>
              <w:t>WYPEŁNIA Z</w:t>
            </w:r>
            <w:r w:rsidR="00365955">
              <w:rPr>
                <w:rFonts w:eastAsia="Times New Roman"/>
                <w:b/>
                <w:noProof/>
                <w:sz w:val="24"/>
                <w:szCs w:val="24"/>
                <w:lang w:eastAsia="ar-SA"/>
              </w:rPr>
              <w:t>ESPÓŁ NADZORUJ</w:t>
            </w:r>
            <w:r w:rsidRPr="00F0792D">
              <w:rPr>
                <w:rFonts w:eastAsia="Times New Roman"/>
                <w:b/>
                <w:noProof/>
                <w:sz w:val="24"/>
                <w:szCs w:val="24"/>
                <w:lang w:eastAsia="ar-SA"/>
              </w:rPr>
              <w:t>ĄCY</w:t>
            </w:r>
          </w:p>
        </w:tc>
        <w:tc>
          <w:tcPr>
            <w:tcW w:w="1978" w:type="dxa"/>
            <w:tcBorders>
              <w:top w:val="nil"/>
              <w:left w:val="nil"/>
              <w:bottom w:val="nil"/>
              <w:right w:val="nil"/>
            </w:tcBorders>
            <w:shd w:val="clear" w:color="auto" w:fill="auto"/>
            <w:vAlign w:val="center"/>
          </w:tcPr>
          <w:p w14:paraId="0BA3C15F" w14:textId="77777777" w:rsidR="00847AE7" w:rsidRPr="00F0792D" w:rsidRDefault="00847AE7" w:rsidP="00BC7B53">
            <w:pPr>
              <w:suppressAutoHyphens/>
              <w:spacing w:line="240" w:lineRule="auto"/>
              <w:jc w:val="center"/>
              <w:rPr>
                <w:rFonts w:ascii="Times New Roman" w:eastAsia="Times New Roman" w:hAnsi="Times New Roman" w:cs="Times New Roman"/>
                <w:b/>
                <w:noProof/>
                <w:sz w:val="24"/>
                <w:szCs w:val="24"/>
                <w:lang w:eastAsia="ar-SA"/>
              </w:rPr>
            </w:pPr>
            <w:r w:rsidRPr="00F0792D">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59264" behindDoc="0" locked="0" layoutInCell="1" allowOverlap="1" wp14:anchorId="67442094" wp14:editId="3BA2BB50">
                      <wp:simplePos x="0" y="0"/>
                      <wp:positionH relativeFrom="column">
                        <wp:posOffset>-948055</wp:posOffset>
                      </wp:positionH>
                      <wp:positionV relativeFrom="paragraph">
                        <wp:posOffset>-1905</wp:posOffset>
                      </wp:positionV>
                      <wp:extent cx="2160270" cy="1080135"/>
                      <wp:effectExtent l="0" t="0" r="11430" b="24765"/>
                      <wp:wrapNone/>
                      <wp:docPr id="27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5DE5F251" w14:textId="77777777" w:rsidR="004275B2" w:rsidRPr="00EC6E76" w:rsidRDefault="004275B2" w:rsidP="00847AE7">
                                  <w:pPr>
                                    <w:spacing w:line="240" w:lineRule="auto"/>
                                    <w:jc w:val="center"/>
                                    <w:rPr>
                                      <w:rFonts w:eastAsia="Times New Roman"/>
                                      <w:b/>
                                      <w:i/>
                                      <w:sz w:val="20"/>
                                      <w:szCs w:val="24"/>
                                      <w:lang w:eastAsia="pl-PL"/>
                                    </w:rPr>
                                  </w:pPr>
                                  <w:r w:rsidRPr="00EC6E76">
                                    <w:rPr>
                                      <w:rFonts w:eastAsia="Times New Roman"/>
                                      <w:b/>
                                      <w:i/>
                                      <w:sz w:val="20"/>
                                      <w:szCs w:val="24"/>
                                      <w:lang w:eastAsia="pl-PL"/>
                                    </w:rPr>
                                    <w:t>Miejsce na naklejkę.</w:t>
                                  </w:r>
                                </w:p>
                                <w:p w14:paraId="598DE6E4" w14:textId="77777777" w:rsidR="004275B2" w:rsidRPr="00EC6E76" w:rsidRDefault="004275B2" w:rsidP="00847AE7">
                                  <w:pPr>
                                    <w:spacing w:line="240" w:lineRule="auto"/>
                                    <w:jc w:val="center"/>
                                    <w:rPr>
                                      <w:rFonts w:eastAsia="Times New Roman"/>
                                      <w:i/>
                                      <w:sz w:val="4"/>
                                      <w:szCs w:val="6"/>
                                      <w:lang w:eastAsia="pl-PL"/>
                                    </w:rPr>
                                  </w:pPr>
                                </w:p>
                                <w:p w14:paraId="67BF65FB" w14:textId="77777777" w:rsidR="004275B2" w:rsidRDefault="004275B2" w:rsidP="00847AE7">
                                  <w:pPr>
                                    <w:spacing w:line="240" w:lineRule="auto"/>
                                    <w:jc w:val="center"/>
                                    <w:rPr>
                                      <w:rFonts w:eastAsia="Times New Roman"/>
                                      <w:b/>
                                      <w:color w:val="7030A0"/>
                                      <w:sz w:val="28"/>
                                      <w:szCs w:val="24"/>
                                      <w:lang w:eastAsia="pl-PL"/>
                                    </w:rPr>
                                  </w:pPr>
                                </w:p>
                                <w:p w14:paraId="33DF8E06" w14:textId="2335F331" w:rsidR="004275B2" w:rsidRPr="00EC6E76" w:rsidRDefault="004275B2" w:rsidP="00847AE7">
                                  <w:pPr>
                                    <w:spacing w:line="240" w:lineRule="auto"/>
                                    <w:jc w:val="center"/>
                                    <w:rPr>
                                      <w:rFonts w:eastAsia="Times New Roman"/>
                                      <w:sz w:val="20"/>
                                      <w:szCs w:val="24"/>
                                      <w:lang w:eastAsia="pl-PL"/>
                                    </w:rPr>
                                  </w:pPr>
                                  <w:r>
                                    <w:rPr>
                                      <w:rFonts w:eastAsia="Times New Roman"/>
                                      <w:b/>
                                      <w:color w:val="7030A0"/>
                                      <w:sz w:val="28"/>
                                      <w:szCs w:val="24"/>
                                      <w:lang w:eastAsia="pl-PL"/>
                                    </w:rPr>
                                    <w:t>M-66</w:t>
                                  </w:r>
                                  <w:r w:rsidRPr="00621188">
                                    <w:rPr>
                                      <w:rFonts w:eastAsia="Times New Roman"/>
                                      <w:b/>
                                      <w:color w:val="7030A0"/>
                                      <w:sz w:val="28"/>
                                      <w:szCs w:val="24"/>
                                      <w:lang w:eastAsia="pl-PL"/>
                                    </w:rPr>
                                    <w:t>0</w:t>
                                  </w:r>
                                  <w:r w:rsidRPr="00621188">
                                    <w:rPr>
                                      <w:rFonts w:eastAsia="Times New Roman"/>
                                      <w:color w:val="7030A0"/>
                                      <w:sz w:val="20"/>
                                      <w:szCs w:val="24"/>
                                      <w:lang w:eastAsia="pl-PL"/>
                                    </w:rPr>
                                    <w:t>.</w:t>
                                  </w:r>
                                </w:p>
                                <w:p w14:paraId="225843D0" w14:textId="77777777" w:rsidR="004275B2" w:rsidRPr="00EC6E76" w:rsidRDefault="004275B2" w:rsidP="00847AE7">
                                  <w:pPr>
                                    <w:spacing w:line="240" w:lineRule="auto"/>
                                    <w:jc w:val="center"/>
                                    <w:rPr>
                                      <w:rFonts w:eastAsia="Times New Roman"/>
                                      <w:sz w:val="4"/>
                                      <w:szCs w:val="6"/>
                                      <w:lang w:eastAsia="pl-PL"/>
                                    </w:rPr>
                                  </w:pPr>
                                </w:p>
                                <w:p w14:paraId="1E96445F" w14:textId="1733920D" w:rsidR="004275B2" w:rsidRPr="00EC6E76" w:rsidRDefault="004275B2" w:rsidP="00847AE7">
                                  <w:pPr>
                                    <w:spacing w:line="240" w:lineRule="auto"/>
                                    <w:jc w:val="center"/>
                                    <w:rPr>
                                      <w:rFonts w:eastAsia="Times New Roman"/>
                                      <w:i/>
                                      <w:sz w:val="20"/>
                                      <w:szCs w:val="24"/>
                                      <w:lang w:eastAsia="pl-PL"/>
                                    </w:rPr>
                                  </w:pPr>
                                </w:p>
                                <w:p w14:paraId="05C571A5" w14:textId="77777777" w:rsidR="004275B2" w:rsidRDefault="004275B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442094" id="_x0000_s1027" type="#_x0000_t202" style="position:absolute;left:0;text-align:left;margin-left:-74.65pt;margin-top:-.15pt;width:170.1pt;height:8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">
                      <v:textbox>
                        <w:txbxContent>
                          <w:p w14:paraId="5DE5F251" w14:textId="77777777" w:rsidR="004275B2" w:rsidRPr="00EC6E76" w:rsidRDefault="004275B2" w:rsidP="00847AE7">
                            <w:pPr>
                              <w:spacing w:line="240" w:lineRule="auto"/>
                              <w:jc w:val="center"/>
                              <w:rPr>
                                <w:rFonts w:eastAsia="Times New Roman"/>
                                <w:b/>
                                <w:i/>
                                <w:sz w:val="20"/>
                                <w:szCs w:val="24"/>
                                <w:lang w:eastAsia="pl-PL"/>
                              </w:rPr>
                            </w:pPr>
                            <w:r w:rsidRPr="00EC6E76">
                              <w:rPr>
                                <w:rFonts w:eastAsia="Times New Roman"/>
                                <w:b/>
                                <w:i/>
                                <w:sz w:val="20"/>
                                <w:szCs w:val="24"/>
                                <w:lang w:eastAsia="pl-PL"/>
                              </w:rPr>
                              <w:t>Miejsce na naklejkę.</w:t>
                            </w:r>
                          </w:p>
                          <w:p w14:paraId="598DE6E4" w14:textId="77777777" w:rsidR="004275B2" w:rsidRPr="00EC6E76" w:rsidRDefault="004275B2" w:rsidP="00847AE7">
                            <w:pPr>
                              <w:spacing w:line="240" w:lineRule="auto"/>
                              <w:jc w:val="center"/>
                              <w:rPr>
                                <w:rFonts w:eastAsia="Times New Roman"/>
                                <w:i/>
                                <w:sz w:val="4"/>
                                <w:szCs w:val="6"/>
                                <w:lang w:eastAsia="pl-PL"/>
                              </w:rPr>
                            </w:pPr>
                          </w:p>
                          <w:p w14:paraId="67BF65FB" w14:textId="77777777" w:rsidR="004275B2" w:rsidRDefault="004275B2" w:rsidP="00847AE7">
                            <w:pPr>
                              <w:spacing w:line="240" w:lineRule="auto"/>
                              <w:jc w:val="center"/>
                              <w:rPr>
                                <w:rFonts w:eastAsia="Times New Roman"/>
                                <w:b/>
                                <w:color w:val="7030A0"/>
                                <w:sz w:val="28"/>
                                <w:szCs w:val="24"/>
                                <w:lang w:eastAsia="pl-PL"/>
                              </w:rPr>
                            </w:pPr>
                          </w:p>
                          <w:p w14:paraId="33DF8E06" w14:textId="2335F331" w:rsidR="004275B2" w:rsidRPr="00EC6E76" w:rsidRDefault="004275B2" w:rsidP="00847AE7">
                            <w:pPr>
                              <w:spacing w:line="240" w:lineRule="auto"/>
                              <w:jc w:val="center"/>
                              <w:rPr>
                                <w:rFonts w:eastAsia="Times New Roman"/>
                                <w:sz w:val="20"/>
                                <w:szCs w:val="24"/>
                                <w:lang w:eastAsia="pl-PL"/>
                              </w:rPr>
                            </w:pPr>
                            <w:r>
                              <w:rPr>
                                <w:rFonts w:eastAsia="Times New Roman"/>
                                <w:b/>
                                <w:color w:val="7030A0"/>
                                <w:sz w:val="28"/>
                                <w:szCs w:val="24"/>
                                <w:lang w:eastAsia="pl-PL"/>
                              </w:rPr>
                              <w:t>M-66</w:t>
                            </w:r>
                            <w:r w:rsidRPr="00621188">
                              <w:rPr>
                                <w:rFonts w:eastAsia="Times New Roman"/>
                                <w:b/>
                                <w:color w:val="7030A0"/>
                                <w:sz w:val="28"/>
                                <w:szCs w:val="24"/>
                                <w:lang w:eastAsia="pl-PL"/>
                              </w:rPr>
                              <w:t>0</w:t>
                            </w:r>
                            <w:r w:rsidRPr="00621188">
                              <w:rPr>
                                <w:rFonts w:eastAsia="Times New Roman"/>
                                <w:color w:val="7030A0"/>
                                <w:sz w:val="20"/>
                                <w:szCs w:val="24"/>
                                <w:lang w:eastAsia="pl-PL"/>
                              </w:rPr>
                              <w:t>.</w:t>
                            </w:r>
                          </w:p>
                          <w:p w14:paraId="225843D0" w14:textId="77777777" w:rsidR="004275B2" w:rsidRPr="00EC6E76" w:rsidRDefault="004275B2" w:rsidP="00847AE7">
                            <w:pPr>
                              <w:spacing w:line="240" w:lineRule="auto"/>
                              <w:jc w:val="center"/>
                              <w:rPr>
                                <w:rFonts w:eastAsia="Times New Roman"/>
                                <w:sz w:val="4"/>
                                <w:szCs w:val="6"/>
                                <w:lang w:eastAsia="pl-PL"/>
                              </w:rPr>
                            </w:pPr>
                          </w:p>
                          <w:p w14:paraId="1E96445F" w14:textId="1733920D" w:rsidR="004275B2" w:rsidRPr="00EC6E76" w:rsidRDefault="004275B2" w:rsidP="00847AE7">
                            <w:pPr>
                              <w:spacing w:line="240" w:lineRule="auto"/>
                              <w:jc w:val="center"/>
                              <w:rPr>
                                <w:rFonts w:eastAsia="Times New Roman"/>
                                <w:i/>
                                <w:sz w:val="20"/>
                                <w:szCs w:val="24"/>
                                <w:lang w:eastAsia="pl-PL"/>
                              </w:rPr>
                            </w:pPr>
                          </w:p>
                          <w:p w14:paraId="05C571A5" w14:textId="77777777" w:rsidR="004275B2" w:rsidRDefault="004275B2"/>
                        </w:txbxContent>
                      </v:textbox>
                    </v:shape>
                  </w:pict>
                </mc:Fallback>
              </mc:AlternateContent>
            </w:r>
          </w:p>
        </w:tc>
      </w:tr>
      <w:tr w:rsidR="00847AE7" w:rsidRPr="00F0792D" w14:paraId="72BBF4B2" w14:textId="77777777" w:rsidTr="00BC7B53">
        <w:trPr>
          <w:trHeight w:val="283"/>
        </w:trPr>
        <w:tc>
          <w:tcPr>
            <w:tcW w:w="9066" w:type="dxa"/>
            <w:gridSpan w:val="18"/>
            <w:tcBorders>
              <w:top w:val="nil"/>
              <w:left w:val="nil"/>
              <w:bottom w:val="nil"/>
              <w:right w:val="nil"/>
            </w:tcBorders>
            <w:shd w:val="clear" w:color="auto" w:fill="auto"/>
          </w:tcPr>
          <w:p w14:paraId="7D59A280" w14:textId="77777777" w:rsidR="00847AE7" w:rsidRPr="00F0792D" w:rsidRDefault="00847AE7" w:rsidP="00BC7B53">
            <w:pPr>
              <w:suppressAutoHyphens/>
              <w:spacing w:line="240" w:lineRule="auto"/>
              <w:rPr>
                <w:rFonts w:ascii="Times New Roman" w:eastAsia="Times New Roman" w:hAnsi="Times New Roman" w:cs="Times New Roman"/>
                <w:noProof/>
                <w:sz w:val="10"/>
                <w:szCs w:val="10"/>
                <w:lang w:eastAsia="ar-SA"/>
              </w:rPr>
            </w:pPr>
          </w:p>
        </w:tc>
      </w:tr>
      <w:tr w:rsidR="00847AE7" w:rsidRPr="00F0792D" w14:paraId="3CBFD578" w14:textId="77777777" w:rsidTr="00BC7B53">
        <w:trPr>
          <w:trHeight w:val="340"/>
        </w:trPr>
        <w:tc>
          <w:tcPr>
            <w:tcW w:w="9066" w:type="dxa"/>
            <w:gridSpan w:val="18"/>
            <w:tcBorders>
              <w:top w:val="nil"/>
              <w:left w:val="nil"/>
              <w:bottom w:val="nil"/>
              <w:right w:val="nil"/>
            </w:tcBorders>
            <w:shd w:val="clear" w:color="auto" w:fill="auto"/>
          </w:tcPr>
          <w:p w14:paraId="2FA73598" w14:textId="77777777" w:rsidR="00847AE7" w:rsidRPr="00F0792D" w:rsidRDefault="00847AE7" w:rsidP="00BC7B53">
            <w:pPr>
              <w:tabs>
                <w:tab w:val="center" w:pos="701"/>
                <w:tab w:val="center" w:pos="3519"/>
              </w:tabs>
              <w:spacing w:line="240" w:lineRule="auto"/>
              <w:jc w:val="left"/>
              <w:rPr>
                <w:rFonts w:ascii="Times New Roman" w:eastAsia="Times New Roman" w:hAnsi="Times New Roman" w:cs="Times New Roman"/>
                <w:noProof/>
                <w:sz w:val="24"/>
                <w:szCs w:val="24"/>
                <w:lang w:eastAsia="pl-PL"/>
              </w:rPr>
            </w:pPr>
            <w:r w:rsidRPr="00F0792D">
              <w:rPr>
                <w:rFonts w:ascii="Times New Roman" w:eastAsia="Times New Roman" w:hAnsi="Times New Roman" w:cs="Times New Roman"/>
                <w:b/>
                <w:noProof/>
                <w:sz w:val="24"/>
                <w:szCs w:val="24"/>
                <w:lang w:eastAsia="ar-SA"/>
              </w:rPr>
              <w:tab/>
            </w:r>
            <w:r w:rsidRPr="00F0792D">
              <w:rPr>
                <w:rFonts w:eastAsia="Times New Roman"/>
                <w:b/>
                <w:noProof/>
                <w:sz w:val="24"/>
                <w:szCs w:val="24"/>
                <w:lang w:eastAsia="ar-SA"/>
              </w:rPr>
              <w:t>KOD</w:t>
            </w:r>
            <w:r w:rsidRPr="00F0792D">
              <w:rPr>
                <w:rFonts w:ascii="Times New Roman" w:eastAsia="Times New Roman" w:hAnsi="Times New Roman" w:cs="Times New Roman"/>
                <w:b/>
                <w:noProof/>
                <w:sz w:val="24"/>
                <w:szCs w:val="24"/>
                <w:lang w:eastAsia="ar-SA"/>
              </w:rPr>
              <w:tab/>
            </w:r>
            <w:r w:rsidRPr="00F0792D">
              <w:rPr>
                <w:rFonts w:eastAsia="Times New Roman"/>
                <w:b/>
                <w:noProof/>
                <w:sz w:val="24"/>
                <w:szCs w:val="24"/>
                <w:lang w:eastAsia="ar-SA"/>
              </w:rPr>
              <w:t>PESEL</w:t>
            </w:r>
          </w:p>
        </w:tc>
      </w:tr>
      <w:tr w:rsidR="00847AE7" w:rsidRPr="00F0792D" w14:paraId="06BF7510" w14:textId="77777777" w:rsidTr="00BC7B53">
        <w:trPr>
          <w:trHeight w:val="70"/>
        </w:trPr>
        <w:tc>
          <w:tcPr>
            <w:tcW w:w="278" w:type="dxa"/>
            <w:tcBorders>
              <w:top w:val="nil"/>
              <w:left w:val="nil"/>
              <w:bottom w:val="nil"/>
              <w:right w:val="single" w:sz="4" w:space="0" w:color="auto"/>
            </w:tcBorders>
            <w:shd w:val="clear" w:color="auto" w:fill="auto"/>
          </w:tcPr>
          <w:p w14:paraId="266D40DA" w14:textId="77777777" w:rsidR="00847AE7" w:rsidRPr="00F0792D" w:rsidRDefault="00847AE7" w:rsidP="00BC7B53">
            <w:pPr>
              <w:suppressAutoHyphens/>
              <w:spacing w:line="240" w:lineRule="auto"/>
              <w:rPr>
                <w:rFonts w:ascii="Times New Roman" w:eastAsia="Times New Roman" w:hAnsi="Times New Roman" w:cs="Times New Roman"/>
                <w:noProof/>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485DA005"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AD0BBD4"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4C28FF4"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7719589B"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26931C4"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A6DEA1"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4B7A9B1"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4F5D806"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6D273D"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4870675"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B0F924B"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F6C0E47"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F6C9B21"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487F2AB"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E754E02" w14:textId="77777777" w:rsidR="00847AE7" w:rsidRPr="00F0792D" w:rsidRDefault="00847AE7" w:rsidP="00BC7B53">
            <w:pPr>
              <w:suppressAutoHyphens/>
              <w:spacing w:line="240" w:lineRule="auto"/>
              <w:rPr>
                <w:rFonts w:ascii="Times New Roman" w:eastAsia="Times New Roman" w:hAnsi="Times New Roman" w:cs="Times New Roman"/>
                <w:noProof/>
                <w:sz w:val="40"/>
                <w:szCs w:val="40"/>
                <w:lang w:eastAsia="ar-SA"/>
              </w:rPr>
            </w:pPr>
          </w:p>
        </w:tc>
        <w:tc>
          <w:tcPr>
            <w:tcW w:w="3595" w:type="dxa"/>
            <w:gridSpan w:val="2"/>
            <w:tcBorders>
              <w:top w:val="nil"/>
              <w:left w:val="single" w:sz="4" w:space="0" w:color="auto"/>
              <w:bottom w:val="nil"/>
              <w:right w:val="nil"/>
            </w:tcBorders>
            <w:shd w:val="clear" w:color="auto" w:fill="auto"/>
          </w:tcPr>
          <w:p w14:paraId="453E6BEE" w14:textId="77777777" w:rsidR="00847AE7" w:rsidRPr="00F0792D" w:rsidRDefault="00847AE7" w:rsidP="00BC7B53">
            <w:pPr>
              <w:suppressAutoHyphens/>
              <w:spacing w:line="240" w:lineRule="auto"/>
              <w:rPr>
                <w:rFonts w:ascii="Times New Roman" w:eastAsia="Times New Roman" w:hAnsi="Times New Roman" w:cs="Times New Roman"/>
                <w:noProof/>
                <w:sz w:val="24"/>
                <w:szCs w:val="24"/>
                <w:lang w:eastAsia="ar-SA"/>
              </w:rPr>
            </w:pPr>
          </w:p>
        </w:tc>
      </w:tr>
    </w:tbl>
    <w:p w14:paraId="79FA93FE" w14:textId="77777777" w:rsidR="00847AE7" w:rsidRDefault="00847AE7" w:rsidP="00847AE7">
      <w:pPr>
        <w:suppressAutoHyphens/>
        <w:spacing w:line="240" w:lineRule="auto"/>
        <w:rPr>
          <w:rFonts w:ascii="Times New Roman" w:eastAsia="Times New Roman" w:hAnsi="Times New Roman" w:cs="Times New Roman"/>
          <w:noProof/>
          <w:sz w:val="16"/>
          <w:szCs w:val="16"/>
          <w:lang w:eastAsia="ar-SA"/>
        </w:rPr>
      </w:pPr>
    </w:p>
    <w:p w14:paraId="1D0C656C" w14:textId="77777777" w:rsidR="00847AE7" w:rsidRDefault="00847AE7" w:rsidP="00847AE7">
      <w:pPr>
        <w:suppressAutoHyphens/>
        <w:spacing w:line="240" w:lineRule="auto"/>
        <w:rPr>
          <w:rFonts w:ascii="Times New Roman" w:eastAsia="Times New Roman" w:hAnsi="Times New Roman" w:cs="Times New Roman"/>
          <w:noProof/>
          <w:sz w:val="16"/>
          <w:szCs w:val="16"/>
          <w:lang w:eastAsia="ar-SA"/>
        </w:rPr>
      </w:pPr>
    </w:p>
    <w:p w14:paraId="7F9B944E" w14:textId="77777777" w:rsidR="00847AE7" w:rsidRPr="00F0792D" w:rsidRDefault="00847AE7" w:rsidP="00847AE7">
      <w:pPr>
        <w:suppressAutoHyphens/>
        <w:spacing w:line="240" w:lineRule="auto"/>
        <w:rPr>
          <w:rFonts w:ascii="Times New Roman" w:eastAsia="Times New Roman" w:hAnsi="Times New Roman" w:cs="Times New Roman"/>
          <w:noProof/>
          <w:sz w:val="16"/>
          <w:szCs w:val="16"/>
          <w:lang w:eastAsia="ar-SA"/>
        </w:rPr>
      </w:pPr>
    </w:p>
    <w:p w14:paraId="0E957DC2" w14:textId="77777777" w:rsidR="00847AE7" w:rsidRPr="00F0792D" w:rsidRDefault="00847AE7" w:rsidP="00847AE7">
      <w:pPr>
        <w:suppressAutoHyphens/>
        <w:spacing w:line="240" w:lineRule="auto"/>
        <w:rPr>
          <w:rFonts w:ascii="Times New Roman" w:eastAsia="Times New Roman" w:hAnsi="Times New Roman" w:cs="Times New Roman"/>
          <w:noProof/>
          <w:sz w:val="16"/>
          <w:szCs w:val="16"/>
          <w:lang w:eastAsia="ar-SA"/>
        </w:rPr>
      </w:pPr>
      <w:r w:rsidRPr="00F0792D">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1312" behindDoc="1" locked="0" layoutInCell="1" allowOverlap="1" wp14:anchorId="6CF8B4F7" wp14:editId="0E66C483">
                <wp:simplePos x="0" y="0"/>
                <wp:positionH relativeFrom="margin">
                  <wp:align>left</wp:align>
                </wp:positionH>
                <wp:positionV relativeFrom="paragraph">
                  <wp:posOffset>126253</wp:posOffset>
                </wp:positionV>
                <wp:extent cx="5801360" cy="2627644"/>
                <wp:effectExtent l="0" t="0" r="8890" b="1270"/>
                <wp:wrapNone/>
                <wp:docPr id="2790" name="Prostokąt 2790"/>
                <wp:cNvGraphicFramePr/>
                <a:graphic xmlns:a="http://schemas.openxmlformats.org/drawingml/2006/main">
                  <a:graphicData uri="http://schemas.microsoft.com/office/word/2010/wordprocessingShape">
                    <wps:wsp>
                      <wps:cNvSpPr/>
                      <wps:spPr>
                        <a:xfrm>
                          <a:off x="0" y="0"/>
                          <a:ext cx="5801360" cy="2627644"/>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CB4DA" id="Prostokąt 2790" o:spid="_x0000_s1026" style="position:absolute;margin-left:0;margin-top:9.95pt;width:456.8pt;height:206.9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" fillcolor="#7030a0" stroked="f" strokeweight="1pt">
                <w10:wrap anchorx="margin"/>
              </v:rect>
            </w:pict>
          </mc:Fallback>
        </mc:AlternateContent>
      </w:r>
    </w:p>
    <w:tbl>
      <w:tblPr>
        <w:tblW w:w="9128" w:type="dxa"/>
        <w:tblLook w:val="04A0" w:firstRow="1" w:lastRow="0" w:firstColumn="1" w:lastColumn="0" w:noHBand="0" w:noVBand="1"/>
      </w:tblPr>
      <w:tblGrid>
        <w:gridCol w:w="9128"/>
      </w:tblGrid>
      <w:tr w:rsidR="00847AE7" w:rsidRPr="00F0792D" w14:paraId="39194231" w14:textId="77777777" w:rsidTr="00EF52C1">
        <w:trPr>
          <w:trHeight w:val="4134"/>
        </w:trPr>
        <w:tc>
          <w:tcPr>
            <w:tcW w:w="9128" w:type="dxa"/>
            <w:tcBorders>
              <w:top w:val="single" w:sz="8" w:space="0" w:color="auto"/>
              <w:bottom w:val="single" w:sz="8" w:space="0" w:color="auto"/>
            </w:tcBorders>
            <w:shd w:val="clear" w:color="auto" w:fill="auto"/>
            <w:vAlign w:val="center"/>
          </w:tcPr>
          <w:p w14:paraId="5E9C986C" w14:textId="77777777" w:rsidR="00EF52C1" w:rsidRDefault="00847AE7" w:rsidP="00BC7B53">
            <w:pPr>
              <w:suppressAutoHyphens/>
              <w:spacing w:before="120" w:line="240" w:lineRule="auto"/>
              <w:jc w:val="left"/>
              <w:rPr>
                <w:rFonts w:eastAsia="Times New Roman"/>
                <w:b/>
                <w:noProof/>
                <w:color w:val="FFFFFF" w:themeColor="background1"/>
                <w:sz w:val="40"/>
                <w:szCs w:val="40"/>
                <w:lang w:eastAsia="ar-SA"/>
              </w:rPr>
            </w:pPr>
            <w:r w:rsidRPr="0054595B">
              <w:rPr>
                <w:rFonts w:eastAsia="Times New Roman"/>
                <w:b/>
                <w:noProof/>
                <w:color w:val="FFFFFF" w:themeColor="background1"/>
                <w:sz w:val="40"/>
                <w:szCs w:val="40"/>
                <w:lang w:eastAsia="ar-SA"/>
              </w:rPr>
              <w:t xml:space="preserve">EGZAMIN MATURALNY </w:t>
            </w:r>
          </w:p>
          <w:p w14:paraId="1806340D" w14:textId="5497D490" w:rsidR="00847AE7" w:rsidRPr="0054595B" w:rsidRDefault="00847AE7" w:rsidP="00BC7B53">
            <w:pPr>
              <w:suppressAutoHyphens/>
              <w:spacing w:before="120" w:line="240" w:lineRule="auto"/>
              <w:jc w:val="left"/>
              <w:rPr>
                <w:rFonts w:eastAsia="Times New Roman"/>
                <w:b/>
                <w:noProof/>
                <w:color w:val="FFFFFF" w:themeColor="background1"/>
                <w:sz w:val="40"/>
                <w:szCs w:val="40"/>
                <w:lang w:eastAsia="ar-SA"/>
              </w:rPr>
            </w:pPr>
            <w:r w:rsidRPr="0054595B">
              <w:rPr>
                <w:rFonts w:eastAsia="Times New Roman"/>
                <w:b/>
                <w:noProof/>
                <w:color w:val="FFFFFF" w:themeColor="background1"/>
                <w:sz w:val="40"/>
                <w:szCs w:val="40"/>
                <w:lang w:eastAsia="ar-SA"/>
              </w:rPr>
              <w:t xml:space="preserve">Z </w:t>
            </w:r>
            <w:r w:rsidR="00EF52C1">
              <w:rPr>
                <w:rFonts w:eastAsia="Times New Roman"/>
                <w:b/>
                <w:noProof/>
                <w:color w:val="FFFFFF" w:themeColor="background1"/>
                <w:sz w:val="40"/>
                <w:szCs w:val="40"/>
                <w:lang w:eastAsia="ar-SA"/>
              </w:rPr>
              <w:t>WIEDZY O SPOŁECZEŃSTWIE</w:t>
            </w:r>
          </w:p>
          <w:p w14:paraId="41078F85" w14:textId="77777777" w:rsidR="00847AE7" w:rsidRPr="0054595B" w:rsidRDefault="00847AE7" w:rsidP="00BC7B53">
            <w:pPr>
              <w:suppressAutoHyphens/>
              <w:spacing w:line="240" w:lineRule="auto"/>
              <w:jc w:val="left"/>
              <w:rPr>
                <w:rFonts w:ascii="Times New Roman" w:eastAsia="Times New Roman" w:hAnsi="Times New Roman" w:cs="Times New Roman"/>
                <w:b/>
                <w:noProof/>
                <w:color w:val="FFFFFF" w:themeColor="background1"/>
                <w:sz w:val="4"/>
                <w:szCs w:val="4"/>
                <w:lang w:eastAsia="ar-SA"/>
              </w:rPr>
            </w:pPr>
          </w:p>
          <w:p w14:paraId="5A19AF04" w14:textId="77777777" w:rsidR="00847AE7" w:rsidRDefault="00847AE7" w:rsidP="00BC7B53">
            <w:pPr>
              <w:suppressAutoHyphens/>
              <w:spacing w:line="240" w:lineRule="auto"/>
              <w:jc w:val="left"/>
              <w:rPr>
                <w:rFonts w:eastAsia="Times New Roman"/>
                <w:b/>
                <w:smallCaps/>
                <w:noProof/>
                <w:color w:val="FFFFFF" w:themeColor="background1"/>
                <w:sz w:val="36"/>
                <w:szCs w:val="36"/>
                <w:lang w:eastAsia="ar-SA"/>
              </w:rPr>
            </w:pPr>
            <w:r w:rsidRPr="0054595B">
              <w:rPr>
                <w:rFonts w:eastAsia="Times New Roman"/>
                <w:b/>
                <w:smallCaps/>
                <w:noProof/>
                <w:color w:val="FFFFFF" w:themeColor="background1"/>
                <w:sz w:val="36"/>
                <w:szCs w:val="36"/>
                <w:lang w:eastAsia="ar-SA"/>
              </w:rPr>
              <w:t>Poziom rozszerzony</w:t>
            </w:r>
          </w:p>
          <w:p w14:paraId="265C1428" w14:textId="77777777" w:rsidR="00847AE7" w:rsidRPr="0054595B" w:rsidRDefault="00847AE7" w:rsidP="00BC7B53">
            <w:pPr>
              <w:suppressAutoHyphens/>
              <w:spacing w:before="240" w:line="240" w:lineRule="auto"/>
              <w:jc w:val="left"/>
              <w:rPr>
                <w:rFonts w:eastAsia="Times New Roman"/>
                <w:b/>
                <w:smallCaps/>
                <w:noProof/>
                <w:color w:val="FFFFFF" w:themeColor="background1"/>
                <w:sz w:val="36"/>
                <w:szCs w:val="36"/>
                <w:lang w:eastAsia="ar-SA"/>
              </w:rPr>
            </w:pPr>
            <w:r w:rsidRPr="00C54021">
              <w:rPr>
                <w:rFonts w:eastAsia="Times New Roman"/>
                <w:b/>
                <w:smallCaps/>
                <w:noProof/>
                <w:color w:val="FFFFFF" w:themeColor="background1"/>
                <w:sz w:val="36"/>
                <w:szCs w:val="36"/>
                <w:lang w:eastAsia="ar-SA"/>
              </w:rPr>
              <w:t>Arkusz pokazowy</w:t>
            </w:r>
          </w:p>
          <w:p w14:paraId="357E04FE" w14:textId="77777777" w:rsidR="00847AE7" w:rsidRPr="0054595B" w:rsidRDefault="00847AE7" w:rsidP="00BC7B53">
            <w:pPr>
              <w:suppressAutoHyphens/>
              <w:spacing w:before="240" w:line="240" w:lineRule="auto"/>
              <w:jc w:val="left"/>
              <w:rPr>
                <w:rFonts w:eastAsia="Times New Roman"/>
                <w:b/>
                <w:noProof/>
                <w:color w:val="FFFFFF" w:themeColor="background1"/>
                <w:sz w:val="32"/>
                <w:szCs w:val="32"/>
                <w:lang w:eastAsia="ar-SA"/>
              </w:rPr>
            </w:pPr>
            <w:r>
              <w:rPr>
                <w:rFonts w:eastAsia="Times New Roman"/>
                <w:smallCaps/>
                <w:noProof/>
                <w:color w:val="FFFFFF" w:themeColor="background1"/>
                <w:sz w:val="24"/>
                <w:szCs w:val="24"/>
                <w:lang w:eastAsia="ar-SA"/>
              </w:rPr>
              <w:t>Termin</w:t>
            </w:r>
            <w:r w:rsidRPr="0054595B">
              <w:rPr>
                <w:rFonts w:eastAsia="Times New Roman"/>
                <w:smallCaps/>
                <w:noProof/>
                <w:color w:val="FFFFFF" w:themeColor="background1"/>
                <w:sz w:val="24"/>
                <w:szCs w:val="24"/>
                <w:lang w:eastAsia="ar-SA"/>
              </w:rPr>
              <w:t xml:space="preserve">: </w:t>
            </w:r>
            <w:r>
              <w:rPr>
                <w:rFonts w:eastAsia="Times New Roman"/>
                <w:b/>
                <w:noProof/>
                <w:color w:val="FFFFFF" w:themeColor="background1"/>
                <w:sz w:val="32"/>
                <w:szCs w:val="32"/>
                <w:lang w:eastAsia="ar-SA"/>
              </w:rPr>
              <w:t>4 marca</w:t>
            </w:r>
            <w:r w:rsidRPr="0054595B">
              <w:rPr>
                <w:rFonts w:eastAsia="Times New Roman"/>
                <w:b/>
                <w:noProof/>
                <w:color w:val="FFFFFF" w:themeColor="background1"/>
                <w:sz w:val="32"/>
                <w:szCs w:val="32"/>
                <w:lang w:eastAsia="ar-SA"/>
              </w:rPr>
              <w:t xml:space="preserve"> 202</w:t>
            </w:r>
            <w:r>
              <w:rPr>
                <w:rFonts w:eastAsia="Times New Roman"/>
                <w:b/>
                <w:noProof/>
                <w:color w:val="FFFFFF" w:themeColor="background1"/>
                <w:sz w:val="32"/>
                <w:szCs w:val="32"/>
                <w:lang w:eastAsia="ar-SA"/>
              </w:rPr>
              <w:t>2</w:t>
            </w:r>
            <w:r w:rsidRPr="0054595B">
              <w:rPr>
                <w:rFonts w:eastAsia="Times New Roman"/>
                <w:b/>
                <w:noProof/>
                <w:color w:val="FFFFFF" w:themeColor="background1"/>
                <w:sz w:val="32"/>
                <w:szCs w:val="32"/>
                <w:lang w:eastAsia="ar-SA"/>
              </w:rPr>
              <w:t xml:space="preserve"> r.</w:t>
            </w:r>
          </w:p>
          <w:p w14:paraId="3E926289" w14:textId="1595B9FA" w:rsidR="00847AE7" w:rsidRPr="0054595B" w:rsidRDefault="00847AE7" w:rsidP="00BC7B53">
            <w:pPr>
              <w:suppressAutoHyphens/>
              <w:spacing w:line="240" w:lineRule="auto"/>
              <w:jc w:val="left"/>
              <w:rPr>
                <w:rFonts w:eastAsia="Times New Roman"/>
                <w:noProof/>
                <w:color w:val="FFFFFF" w:themeColor="background1"/>
                <w:sz w:val="24"/>
                <w:szCs w:val="24"/>
                <w:lang w:eastAsia="ar-SA"/>
              </w:rPr>
            </w:pPr>
            <w:r w:rsidRPr="0054595B">
              <w:rPr>
                <w:rFonts w:eastAsia="Times New Roman"/>
                <w:smallCaps/>
                <w:noProof/>
                <w:color w:val="FFFFFF" w:themeColor="background1"/>
                <w:sz w:val="24"/>
                <w:szCs w:val="24"/>
                <w:lang w:eastAsia="ar-SA"/>
              </w:rPr>
              <w:t xml:space="preserve">Czas pracy: </w:t>
            </w:r>
            <w:r w:rsidR="00365955">
              <w:rPr>
                <w:rFonts w:eastAsia="Times New Roman"/>
                <w:b/>
                <w:noProof/>
                <w:color w:val="FFFFFF" w:themeColor="background1"/>
                <w:sz w:val="32"/>
                <w:szCs w:val="32"/>
                <w:lang w:eastAsia="ar-SA"/>
              </w:rPr>
              <w:t>do 270</w:t>
            </w:r>
            <w:r w:rsidRPr="0054595B">
              <w:rPr>
                <w:rFonts w:eastAsia="Times New Roman"/>
                <w:b/>
                <w:noProof/>
                <w:color w:val="FFFFFF" w:themeColor="background1"/>
                <w:sz w:val="32"/>
                <w:szCs w:val="32"/>
                <w:lang w:eastAsia="ar-SA"/>
              </w:rPr>
              <w:t xml:space="preserve"> minut  </w:t>
            </w:r>
          </w:p>
          <w:p w14:paraId="10DAE894" w14:textId="77777777" w:rsidR="00847AE7" w:rsidRPr="00F0792D" w:rsidRDefault="00847AE7" w:rsidP="00BC7B53">
            <w:pPr>
              <w:suppressAutoHyphens/>
              <w:spacing w:line="240" w:lineRule="auto"/>
              <w:jc w:val="left"/>
              <w:rPr>
                <w:rFonts w:ascii="Times New Roman" w:eastAsia="Times New Roman" w:hAnsi="Times New Roman" w:cs="Times New Roman"/>
                <w:smallCaps/>
                <w:noProof/>
                <w:sz w:val="28"/>
                <w:szCs w:val="28"/>
                <w:lang w:eastAsia="ar-SA"/>
              </w:rPr>
            </w:pPr>
            <w:r w:rsidRPr="0054595B">
              <w:rPr>
                <w:rFonts w:eastAsia="Times New Roman"/>
                <w:smallCaps/>
                <w:noProof/>
                <w:color w:val="FFFFFF" w:themeColor="background1"/>
                <w:sz w:val="24"/>
                <w:szCs w:val="24"/>
                <w:lang w:eastAsia="ar-SA"/>
              </w:rPr>
              <w:t xml:space="preserve">Liczba punktów do uzyskania: </w:t>
            </w:r>
            <w:r w:rsidRPr="0054595B">
              <w:rPr>
                <w:rFonts w:eastAsia="Times New Roman"/>
                <w:b/>
                <w:noProof/>
                <w:color w:val="FFFFFF" w:themeColor="background1"/>
                <w:sz w:val="32"/>
                <w:szCs w:val="32"/>
                <w:lang w:eastAsia="ar-SA"/>
              </w:rPr>
              <w:t>60</w:t>
            </w:r>
          </w:p>
        </w:tc>
      </w:tr>
    </w:tbl>
    <w:p w14:paraId="190D3622" w14:textId="77777777" w:rsidR="00847AE7" w:rsidRPr="00F0792D" w:rsidRDefault="00847AE7" w:rsidP="00847AE7">
      <w:pPr>
        <w:suppressAutoHyphens/>
        <w:spacing w:line="240" w:lineRule="auto"/>
        <w:rPr>
          <w:rFonts w:ascii="Times New Roman" w:eastAsia="Times New Roman" w:hAnsi="Times New Roman" w:cs="Times New Roman"/>
          <w:noProof/>
          <w:sz w:val="16"/>
          <w:szCs w:val="16"/>
          <w:lang w:eastAsia="ar-SA"/>
        </w:rPr>
      </w:pPr>
    </w:p>
    <w:p w14:paraId="2AE27225" w14:textId="77777777" w:rsidR="00847AE7" w:rsidRPr="00F0792D" w:rsidRDefault="00847AE7" w:rsidP="00847AE7">
      <w:pPr>
        <w:suppressAutoHyphens/>
        <w:spacing w:line="240" w:lineRule="auto"/>
        <w:rPr>
          <w:rFonts w:eastAsia="Times New Roman"/>
          <w:noProof/>
          <w:sz w:val="16"/>
          <w:szCs w:val="16"/>
          <w:lang w:eastAsia="ar-SA"/>
        </w:rPr>
      </w:pPr>
    </w:p>
    <w:p w14:paraId="4C41CD55" w14:textId="77777777" w:rsidR="00847AE7" w:rsidRPr="006A6C43" w:rsidRDefault="00847AE7" w:rsidP="00847AE7">
      <w:pPr>
        <w:suppressAutoHyphens/>
        <w:rPr>
          <w:rFonts w:eastAsia="Times New Roman"/>
          <w:sz w:val="16"/>
          <w:szCs w:val="16"/>
          <w:lang w:eastAsia="ar-SA"/>
        </w:rPr>
      </w:pPr>
    </w:p>
    <w:tbl>
      <w:tblPr>
        <w:tblW w:w="0" w:type="auto"/>
        <w:tblLook w:val="04A0" w:firstRow="1" w:lastRow="0" w:firstColumn="1" w:lastColumn="0" w:noHBand="0" w:noVBand="1"/>
      </w:tblPr>
      <w:tblGrid>
        <w:gridCol w:w="8931"/>
      </w:tblGrid>
      <w:tr w:rsidR="00847AE7" w:rsidRPr="006A6C43" w14:paraId="291F21E4" w14:textId="77777777" w:rsidTr="00BC7B53">
        <w:tc>
          <w:tcPr>
            <w:tcW w:w="8931" w:type="dxa"/>
            <w:shd w:val="clear" w:color="auto" w:fill="auto"/>
          </w:tcPr>
          <w:p w14:paraId="136F1232" w14:textId="77777777" w:rsidR="00847AE7" w:rsidRPr="006A6C43" w:rsidRDefault="00847AE7" w:rsidP="00BC7B53">
            <w:pPr>
              <w:suppressAutoHyphens/>
              <w:jc w:val="left"/>
              <w:rPr>
                <w:rFonts w:eastAsia="Times New Roman"/>
                <w:b/>
                <w:lang w:eastAsia="ar-SA"/>
              </w:rPr>
            </w:pPr>
            <w:r w:rsidRPr="006A6C43">
              <w:rPr>
                <w:rFonts w:eastAsia="Times New Roman"/>
                <w:b/>
                <w:lang w:eastAsia="ar-SA"/>
              </w:rPr>
              <w:t>Instrukcja dla zdającego</w:t>
            </w:r>
          </w:p>
          <w:p w14:paraId="2719B340" w14:textId="77777777" w:rsidR="00847AE7" w:rsidRPr="00436C3D" w:rsidRDefault="00847AE7" w:rsidP="00BC7B53">
            <w:pPr>
              <w:suppressAutoHyphens/>
              <w:jc w:val="left"/>
              <w:rPr>
                <w:rFonts w:eastAsia="Times New Roman"/>
                <w:b/>
                <w:sz w:val="12"/>
                <w:lang w:eastAsia="ar-SA"/>
              </w:rPr>
            </w:pPr>
          </w:p>
          <w:p w14:paraId="19F712F3" w14:textId="342568A5" w:rsidR="00365955" w:rsidRPr="00365955" w:rsidRDefault="00365955" w:rsidP="00365955">
            <w:pPr>
              <w:tabs>
                <w:tab w:val="left" w:pos="7797"/>
              </w:tabs>
              <w:ind w:left="252" w:right="1416" w:hanging="252"/>
              <w:jc w:val="left"/>
              <w:rPr>
                <w:szCs w:val="24"/>
              </w:rPr>
            </w:pPr>
            <w:r w:rsidRPr="00365955">
              <w:rPr>
                <w:szCs w:val="24"/>
              </w:rPr>
              <w:t xml:space="preserve">1. Arkusz zawiera 21 zadań. </w:t>
            </w:r>
          </w:p>
          <w:p w14:paraId="369EB8FD" w14:textId="77777777" w:rsidR="00365955" w:rsidRPr="00365955" w:rsidRDefault="00365955" w:rsidP="00365955">
            <w:pPr>
              <w:tabs>
                <w:tab w:val="left" w:pos="7797"/>
              </w:tabs>
              <w:ind w:left="252" w:right="-113" w:hanging="252"/>
              <w:jc w:val="left"/>
              <w:rPr>
                <w:szCs w:val="24"/>
              </w:rPr>
            </w:pPr>
            <w:r w:rsidRPr="00365955">
              <w:rPr>
                <w:szCs w:val="24"/>
              </w:rPr>
              <w:t>2. Obok każdego numeru zadania podana jest maksymalna liczba punktów, którą można uzyskać za jego poprawne rozwiązanie.</w:t>
            </w:r>
          </w:p>
          <w:p w14:paraId="022B8B0B" w14:textId="2FC78B31" w:rsidR="00365955" w:rsidRPr="00365955" w:rsidRDefault="00365955" w:rsidP="00365955">
            <w:pPr>
              <w:tabs>
                <w:tab w:val="left" w:pos="8677"/>
              </w:tabs>
              <w:ind w:left="238" w:right="38" w:hanging="238"/>
              <w:jc w:val="left"/>
              <w:rPr>
                <w:szCs w:val="24"/>
              </w:rPr>
            </w:pPr>
            <w:r w:rsidRPr="00365955">
              <w:rPr>
                <w:szCs w:val="24"/>
              </w:rPr>
              <w:t>3. Odpowiedzi zapisuj na kartkach doł</w:t>
            </w:r>
            <w:r>
              <w:rPr>
                <w:szCs w:val="24"/>
              </w:rPr>
              <w:t xml:space="preserve">ączonych do arkusza, na których </w:t>
            </w:r>
            <w:r w:rsidRPr="00365955">
              <w:rPr>
                <w:szCs w:val="24"/>
              </w:rPr>
              <w:t>zespół nadzorujący wpisał Twój numer PESEL.</w:t>
            </w:r>
          </w:p>
          <w:p w14:paraId="5B81E343" w14:textId="7479FD6A" w:rsidR="00365955" w:rsidRPr="00365955" w:rsidRDefault="00365955" w:rsidP="00365955">
            <w:pPr>
              <w:tabs>
                <w:tab w:val="left" w:pos="7797"/>
              </w:tabs>
              <w:ind w:left="252" w:right="1416" w:hanging="252"/>
              <w:jc w:val="left"/>
              <w:rPr>
                <w:szCs w:val="24"/>
              </w:rPr>
            </w:pPr>
            <w:r w:rsidRPr="00365955">
              <w:rPr>
                <w:szCs w:val="24"/>
              </w:rPr>
              <w:t>4. W razie pomyłki błędny zapis zapunktuj.</w:t>
            </w:r>
          </w:p>
          <w:p w14:paraId="55834C9E" w14:textId="77777777" w:rsidR="00847AE7" w:rsidRPr="006A6C43" w:rsidRDefault="00847AE7" w:rsidP="00365955">
            <w:pPr>
              <w:suppressAutoHyphens/>
              <w:contextualSpacing/>
              <w:jc w:val="left"/>
              <w:rPr>
                <w:rFonts w:eastAsia="Arial Unicode MS"/>
                <w:color w:val="000000"/>
                <w:sz w:val="24"/>
                <w:szCs w:val="24"/>
              </w:rPr>
            </w:pPr>
          </w:p>
        </w:tc>
      </w:tr>
    </w:tbl>
    <w:p w14:paraId="2A63EF29" w14:textId="1861599B" w:rsidR="00847AE7" w:rsidRDefault="00847AE7" w:rsidP="00847AE7"/>
    <w:p w14:paraId="69B745EE" w14:textId="3702A543" w:rsidR="00365955" w:rsidRDefault="00365955" w:rsidP="00847AE7"/>
    <w:p w14:paraId="7B8AC118" w14:textId="151EBA0C" w:rsidR="00365955" w:rsidRDefault="00365955" w:rsidP="00847AE7"/>
    <w:p w14:paraId="56D40971" w14:textId="1F7B1EE7" w:rsidR="00365955" w:rsidRDefault="00365955" w:rsidP="00847AE7"/>
    <w:p w14:paraId="515D3824" w14:textId="003FAE13" w:rsidR="00365955" w:rsidRDefault="00365955" w:rsidP="00847AE7"/>
    <w:p w14:paraId="2605BF15" w14:textId="45805A9A" w:rsidR="00365955" w:rsidRDefault="00365955" w:rsidP="00847AE7"/>
    <w:p w14:paraId="22076DAA" w14:textId="23AB1EDA" w:rsidR="00365955" w:rsidRPr="00A86C1F" w:rsidRDefault="00365955" w:rsidP="00847AE7"/>
    <w:p w14:paraId="56DACEBC" w14:textId="77777777" w:rsidR="00847AE7" w:rsidRDefault="00847AE7" w:rsidP="00847AE7"/>
    <w:p w14:paraId="2339F025" w14:textId="77777777" w:rsidR="00847AE7" w:rsidRDefault="00847AE7" w:rsidP="00847AE7"/>
    <w:p w14:paraId="00BE79DC" w14:textId="77777777" w:rsidR="00847AE7" w:rsidRDefault="00847AE7" w:rsidP="00847AE7"/>
    <w:tbl>
      <w:tblPr>
        <w:tblStyle w:val="Tabela-Siatka31"/>
        <w:tblpPr w:leftFromText="141" w:rightFromText="141" w:vertAnchor="text" w:tblpXSpec="right" w:tblpY="1"/>
        <w:tblOverlap w:val="never"/>
        <w:tblW w:w="3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tblGrid>
      <w:tr w:rsidR="00847AE7" w:rsidRPr="00F0792D" w14:paraId="3FBA866D" w14:textId="77777777" w:rsidTr="00BC7B53">
        <w:trPr>
          <w:trHeight w:val="397"/>
        </w:trPr>
        <w:tc>
          <w:tcPr>
            <w:tcW w:w="3549" w:type="dxa"/>
            <w:vMerge w:val="restart"/>
            <w:tcBorders>
              <w:top w:val="single" w:sz="4" w:space="0" w:color="auto"/>
              <w:left w:val="single" w:sz="4" w:space="0" w:color="auto"/>
              <w:right w:val="single" w:sz="4" w:space="0" w:color="auto"/>
            </w:tcBorders>
            <w:vAlign w:val="center"/>
          </w:tcPr>
          <w:p w14:paraId="2655AC2A" w14:textId="2EDDC1A4" w:rsidR="00847AE7" w:rsidRPr="00F0792D" w:rsidRDefault="00847AE7" w:rsidP="00BC7B53">
            <w:pPr>
              <w:tabs>
                <w:tab w:val="left" w:pos="3024"/>
              </w:tabs>
              <w:spacing w:after="40" w:line="240" w:lineRule="auto"/>
              <w:jc w:val="center"/>
              <w:rPr>
                <w:szCs w:val="24"/>
              </w:rPr>
            </w:pPr>
            <w:r>
              <w:t>M</w:t>
            </w:r>
            <w:r w:rsidR="00EF52C1">
              <w:t>WO</w:t>
            </w:r>
            <w:r w:rsidRPr="00786C80">
              <w:t>P-R0-</w:t>
            </w:r>
            <w:r w:rsidR="00365955">
              <w:rPr>
                <w:b/>
                <w:color w:val="7030A0"/>
                <w:sz w:val="32"/>
                <w:szCs w:val="32"/>
              </w:rPr>
              <w:t>66</w:t>
            </w:r>
            <w:r w:rsidRPr="00621188">
              <w:rPr>
                <w:b/>
                <w:color w:val="7030A0"/>
                <w:sz w:val="32"/>
                <w:szCs w:val="32"/>
              </w:rPr>
              <w:t>0</w:t>
            </w:r>
            <w:r w:rsidRPr="00786C80">
              <w:t>-2</w:t>
            </w:r>
            <w:r>
              <w:t>2</w:t>
            </w:r>
            <w:r w:rsidRPr="00786C80">
              <w:t>0</w:t>
            </w:r>
            <w:r>
              <w:t>3</w:t>
            </w:r>
          </w:p>
        </w:tc>
      </w:tr>
      <w:tr w:rsidR="00847AE7" w:rsidRPr="00F0792D" w14:paraId="7EC17989" w14:textId="77777777" w:rsidTr="00BC7B53">
        <w:trPr>
          <w:trHeight w:val="170"/>
        </w:trPr>
        <w:tc>
          <w:tcPr>
            <w:tcW w:w="3549" w:type="dxa"/>
            <w:vMerge/>
            <w:tcBorders>
              <w:left w:val="single" w:sz="4" w:space="0" w:color="auto"/>
              <w:right w:val="single" w:sz="4" w:space="0" w:color="auto"/>
            </w:tcBorders>
          </w:tcPr>
          <w:p w14:paraId="71C3C74B" w14:textId="77777777" w:rsidR="00847AE7" w:rsidRPr="00F0792D" w:rsidRDefault="00847AE7" w:rsidP="00BC7B53">
            <w:pPr>
              <w:tabs>
                <w:tab w:val="left" w:pos="3024"/>
              </w:tabs>
              <w:spacing w:line="240" w:lineRule="auto"/>
              <w:jc w:val="center"/>
              <w:rPr>
                <w:rFonts w:ascii="Times New Roman" w:hAnsi="Times New Roman" w:cs="Times New Roman"/>
                <w:b/>
                <w:i/>
                <w:sz w:val="6"/>
                <w:szCs w:val="6"/>
              </w:rPr>
            </w:pPr>
          </w:p>
        </w:tc>
      </w:tr>
      <w:tr w:rsidR="00847AE7" w:rsidRPr="00F0792D" w14:paraId="11964601" w14:textId="77777777" w:rsidTr="00BC7B53">
        <w:trPr>
          <w:trHeight w:val="283"/>
        </w:trPr>
        <w:tc>
          <w:tcPr>
            <w:tcW w:w="3549" w:type="dxa"/>
            <w:vMerge/>
            <w:tcBorders>
              <w:left w:val="single" w:sz="4" w:space="0" w:color="auto"/>
              <w:right w:val="single" w:sz="4" w:space="0" w:color="auto"/>
            </w:tcBorders>
          </w:tcPr>
          <w:p w14:paraId="5F606F2F" w14:textId="77777777" w:rsidR="00847AE7" w:rsidRPr="00F0792D" w:rsidRDefault="00847AE7" w:rsidP="00BC7B53">
            <w:pPr>
              <w:tabs>
                <w:tab w:val="left" w:pos="3024"/>
              </w:tabs>
              <w:spacing w:line="240" w:lineRule="auto"/>
              <w:jc w:val="center"/>
              <w:rPr>
                <w:rFonts w:ascii="Times New Roman" w:hAnsi="Times New Roman" w:cs="Times New Roman"/>
                <w:b/>
                <w:i/>
                <w:szCs w:val="24"/>
              </w:rPr>
            </w:pPr>
          </w:p>
        </w:tc>
      </w:tr>
      <w:tr w:rsidR="00847AE7" w:rsidRPr="00F0792D" w14:paraId="5159F90B" w14:textId="77777777" w:rsidTr="00BC7B53">
        <w:trPr>
          <w:trHeight w:val="276"/>
        </w:trPr>
        <w:tc>
          <w:tcPr>
            <w:tcW w:w="3549" w:type="dxa"/>
            <w:vMerge/>
            <w:tcBorders>
              <w:left w:val="single" w:sz="4" w:space="0" w:color="auto"/>
              <w:bottom w:val="single" w:sz="4" w:space="0" w:color="auto"/>
              <w:right w:val="single" w:sz="4" w:space="0" w:color="auto"/>
            </w:tcBorders>
            <w:vAlign w:val="center"/>
          </w:tcPr>
          <w:p w14:paraId="4D08455E" w14:textId="77777777" w:rsidR="00847AE7" w:rsidRPr="00F0792D" w:rsidRDefault="00847AE7" w:rsidP="00BC7B53">
            <w:pPr>
              <w:tabs>
                <w:tab w:val="left" w:pos="3024"/>
              </w:tabs>
              <w:spacing w:line="240" w:lineRule="auto"/>
              <w:jc w:val="center"/>
              <w:rPr>
                <w:rFonts w:ascii="Times New Roman" w:hAnsi="Times New Roman" w:cs="Times New Roman"/>
                <w:szCs w:val="24"/>
              </w:rPr>
            </w:pPr>
          </w:p>
        </w:tc>
      </w:tr>
    </w:tbl>
    <w:p w14:paraId="03B4094B" w14:textId="77777777" w:rsidR="00847AE7" w:rsidRDefault="00847AE7" w:rsidP="00847AE7">
      <w:pPr>
        <w:sectPr w:rsidR="00847AE7" w:rsidSect="00053A5D">
          <w:headerReference w:type="even" r:id="rId9"/>
          <w:footerReference w:type="even" r:id="rId10"/>
          <w:footerReference w:type="default" r:id="rId11"/>
          <w:footerReference w:type="first" r:id="rId12"/>
          <w:pgSz w:w="11906" w:h="16838"/>
          <w:pgMar w:top="1418" w:right="1418" w:bottom="1418" w:left="1418" w:header="567" w:footer="567" w:gutter="0"/>
          <w:cols w:space="708"/>
          <w:titlePg/>
          <w:docGrid w:linePitch="360"/>
        </w:sectPr>
      </w:pPr>
    </w:p>
    <w:p w14:paraId="4C683852" w14:textId="77777777" w:rsidR="00D648AD" w:rsidRPr="00CD296C" w:rsidRDefault="00D648AD" w:rsidP="00924F07">
      <w:pPr>
        <w:ind w:left="360" w:hanging="360"/>
        <w:rPr>
          <w:b/>
          <w:sz w:val="2"/>
        </w:rPr>
      </w:pPr>
    </w:p>
    <w:p w14:paraId="17126F01" w14:textId="6BEE2542" w:rsidR="00041F49" w:rsidRPr="00A20B7C" w:rsidRDefault="00A20B7C" w:rsidP="002E65C0">
      <w:pPr>
        <w:jc w:val="left"/>
      </w:pPr>
      <w:r>
        <w:t xml:space="preserve">  </w:t>
      </w:r>
      <w:r w:rsidR="00FA1EEA" w:rsidRPr="00A20B7C">
        <w:t xml:space="preserve">Zadanie </w:t>
      </w:r>
      <w:r w:rsidR="00094B85" w:rsidRPr="00A20B7C">
        <w:t>1. (0–2)</w:t>
      </w:r>
    </w:p>
    <w:p w14:paraId="654F2239" w14:textId="56B0402A" w:rsidR="00A20B7C" w:rsidRPr="00A20B7C" w:rsidRDefault="00A20B7C" w:rsidP="002E65C0">
      <w:pPr>
        <w:jc w:val="left"/>
      </w:pPr>
      <w:r w:rsidRPr="00A20B7C">
        <w:t xml:space="preserve">  </w:t>
      </w:r>
      <w:bookmarkStart w:id="0" w:name="_Hlk97204029"/>
      <w:r w:rsidR="006F7D1A">
        <w:t>Korzystając z</w:t>
      </w:r>
      <w:r w:rsidRPr="00A20B7C">
        <w:t xml:space="preserve"> </w:t>
      </w:r>
      <w:bookmarkEnd w:id="0"/>
      <w:r w:rsidR="00DB29D2">
        <w:t xml:space="preserve">fragmentów artykułu </w:t>
      </w:r>
      <w:r>
        <w:t xml:space="preserve">P. </w:t>
      </w:r>
      <w:r w:rsidRPr="00A20B7C">
        <w:t xml:space="preserve">Górskiej i M. Napiórkowskiego </w:t>
      </w:r>
      <w:r w:rsidR="002D5B5C">
        <w:t>z „Tygodnika Powszechnego”</w:t>
      </w:r>
      <w:r w:rsidR="006F7D1A">
        <w:t>,</w:t>
      </w:r>
      <w:r w:rsidR="002D5B5C">
        <w:t xml:space="preserve"> </w:t>
      </w:r>
      <w:r w:rsidRPr="00A20B7C">
        <w:t>wykonaj polecenia 1.1</w:t>
      </w:r>
      <w:r>
        <w:t>.</w:t>
      </w:r>
      <w:r w:rsidRPr="00A20B7C">
        <w:t>–1.2</w:t>
      </w:r>
      <w:r>
        <w:t xml:space="preserve">. </w:t>
      </w:r>
    </w:p>
    <w:p w14:paraId="403FC654" w14:textId="6B2019FB" w:rsidR="00A20B7C" w:rsidRPr="005A69DE" w:rsidRDefault="00A20B7C" w:rsidP="002E65C0">
      <w:pPr>
        <w:jc w:val="left"/>
        <w:rPr>
          <w:sz w:val="16"/>
        </w:rPr>
      </w:pPr>
    </w:p>
    <w:p w14:paraId="49919E74" w14:textId="6679A6E1" w:rsidR="00A20B7C" w:rsidRPr="00A20B7C" w:rsidRDefault="00A20B7C" w:rsidP="002E65C0">
      <w:pPr>
        <w:jc w:val="left"/>
      </w:pPr>
      <w:r w:rsidRPr="00A20B7C">
        <w:rPr>
          <w:rFonts w:eastAsia="Calibri"/>
        </w:rPr>
        <w:t xml:space="preserve">  1.1. Uzasadnij, że człowiek w życiu społecznym realizuje potrzebę porównań społecznych.</w:t>
      </w:r>
    </w:p>
    <w:p w14:paraId="10CE5C80" w14:textId="38D99809" w:rsidR="00A20B7C" w:rsidRPr="00A20B7C" w:rsidRDefault="00A20B7C" w:rsidP="002E65C0">
      <w:pPr>
        <w:jc w:val="left"/>
        <w:rPr>
          <w:rFonts w:eastAsia="Calibri"/>
        </w:rPr>
      </w:pPr>
      <w:r w:rsidRPr="00A20B7C">
        <w:rPr>
          <w:rFonts w:eastAsia="Calibri"/>
        </w:rPr>
        <w:t xml:space="preserve">  1.2. Sformułuj korzyści, jakie każda z identyfikacji wskazanych w </w:t>
      </w:r>
      <w:r>
        <w:rPr>
          <w:rFonts w:eastAsia="Calibri"/>
        </w:rPr>
        <w:t xml:space="preserve">drugim akapicie </w:t>
      </w:r>
      <w:r w:rsidRPr="00A20B7C">
        <w:rPr>
          <w:rFonts w:eastAsia="Calibri"/>
        </w:rPr>
        <w:t>tek</w:t>
      </w:r>
      <w:r>
        <w:rPr>
          <w:rFonts w:eastAsia="Calibri"/>
        </w:rPr>
        <w:t>stu</w:t>
      </w:r>
      <w:r w:rsidRPr="00A20B7C">
        <w:rPr>
          <w:rFonts w:eastAsia="Calibri"/>
        </w:rPr>
        <w:t xml:space="preserve"> może przynosić grupie własnej. </w:t>
      </w:r>
    </w:p>
    <w:p w14:paraId="1CD35EE3" w14:textId="77777777" w:rsidR="00A20B7C" w:rsidRPr="005A69DE" w:rsidRDefault="00A20B7C" w:rsidP="002E65C0">
      <w:pPr>
        <w:jc w:val="left"/>
        <w:rPr>
          <w:sz w:val="16"/>
        </w:rPr>
      </w:pPr>
    </w:p>
    <w:p w14:paraId="3559180C" w14:textId="77777777" w:rsidR="00A20B7C" w:rsidRDefault="00A20B7C" w:rsidP="002E65C0">
      <w:pPr>
        <w:jc w:val="left"/>
      </w:pPr>
      <w:r>
        <w:t xml:space="preserve">  </w:t>
      </w:r>
      <w:r w:rsidR="00041F49">
        <w:t xml:space="preserve">Jim </w:t>
      </w:r>
      <w:proofErr w:type="spellStart"/>
      <w:r w:rsidR="00041F49">
        <w:t>Sandirius</w:t>
      </w:r>
      <w:proofErr w:type="spellEnd"/>
      <w:r w:rsidR="00041F49">
        <w:t xml:space="preserve"> z Uniwersytetu Harvarda prowadził z zespołem badania nad preferowaną dystrybucją zasobów w warunkach konfliktu międzygrupowego. Okazało się, że przy rozdzieleniu np. pieniędzy między grupę własną i obcą osobom badanym zależało nie tylko na tym, aby ich grupa otrzymała jak najwięcej. Istotna by</w:t>
      </w:r>
      <w:r w:rsidR="00120E06">
        <w:t>ła też jak największa różnica w </w:t>
      </w:r>
      <w:r w:rsidR="00041F49">
        <w:t xml:space="preserve">stanie posiadania „swoich” i „obcych”. </w:t>
      </w:r>
    </w:p>
    <w:p w14:paraId="6C9C375D" w14:textId="69106755" w:rsidR="00041F49" w:rsidRDefault="00A20B7C" w:rsidP="002E65C0">
      <w:pPr>
        <w:jc w:val="left"/>
      </w:pPr>
      <w:r>
        <w:t xml:space="preserve">  </w:t>
      </w:r>
      <w:r w:rsidR="00041F49">
        <w:t>Pozytywne odczucia wobec grupy własnej wcale nie muszą wiązać się z niechęcią wobec grup obcych. Poczucie, że szkoda innych jest korzyścią dla nas, wiąże się ściśle z kolektywnym narcyzmem. To taki rodzaj identyfikacji z grupą własną, w którym uważamy, że nasza grupa jest najlepsza, a jednocześnie niedoceniana przez innych. Poszukując na próżno potwierdzenia własnej wielkości w świecie zewnętrz</w:t>
      </w:r>
      <w:r w:rsidR="00120E06">
        <w:t>nym, widzimy wrogów i </w:t>
      </w:r>
      <w:r w:rsidR="00041F49">
        <w:t xml:space="preserve">konkurentów we wszystkich, którzy odmawiają uwielbienia naszej grupie. Innym rodzajem </w:t>
      </w:r>
      <w:r w:rsidR="003613C7">
        <w:t>identyfikacji</w:t>
      </w:r>
      <w:r w:rsidR="00041F49">
        <w:t xml:space="preserve"> jest natomiast „identyfikacja bezpieczna”, obejmująca pozytywny stosunek do grupy własnej, połączony ze zdolnością do autokrytyki. Osoby identyfikujące się z grupą własną w sposób bezpieczny nie odbierają płynącej z zewnątrz informacji zwrotnej jako zagrożenia, ale przetwarzają ją w celu usprawnienia działania swojej grupy. </w:t>
      </w:r>
    </w:p>
    <w:p w14:paraId="76AAE438" w14:textId="25AF4A4B" w:rsidR="00C76DC2" w:rsidRDefault="00C76DC2" w:rsidP="002E65C0">
      <w:pPr>
        <w:contextualSpacing/>
        <w:jc w:val="left"/>
        <w:rPr>
          <w:b/>
          <w:sz w:val="24"/>
        </w:rPr>
      </w:pPr>
    </w:p>
    <w:p w14:paraId="50C1D6FE" w14:textId="77777777" w:rsidR="00AA34C0" w:rsidRPr="00867575" w:rsidRDefault="00AA34C0" w:rsidP="002E65C0">
      <w:pPr>
        <w:contextualSpacing/>
        <w:jc w:val="left"/>
        <w:rPr>
          <w:b/>
          <w:sz w:val="24"/>
        </w:rPr>
      </w:pPr>
    </w:p>
    <w:p w14:paraId="103756DA" w14:textId="7CF31073" w:rsidR="002D5B5C" w:rsidRPr="00A20B7C" w:rsidRDefault="002D5B5C" w:rsidP="002E65C0">
      <w:pPr>
        <w:jc w:val="left"/>
      </w:pPr>
      <w:r>
        <w:t xml:space="preserve">  </w:t>
      </w:r>
      <w:r w:rsidRPr="00A20B7C">
        <w:t xml:space="preserve">Zadanie </w:t>
      </w:r>
      <w:r>
        <w:t>2</w:t>
      </w:r>
      <w:r w:rsidRPr="00A20B7C">
        <w:t>. (0–2)</w:t>
      </w:r>
    </w:p>
    <w:p w14:paraId="360B9913" w14:textId="12C2DEA0" w:rsidR="002D5B5C" w:rsidRPr="00A20B7C" w:rsidRDefault="002D5B5C" w:rsidP="002E65C0">
      <w:pPr>
        <w:jc w:val="left"/>
      </w:pPr>
      <w:r w:rsidRPr="00A20B7C">
        <w:t xml:space="preserve">  </w:t>
      </w:r>
      <w:r w:rsidR="006F7D1A">
        <w:t>Korzystając z</w:t>
      </w:r>
      <w:r w:rsidR="006F7D1A" w:rsidRPr="00A20B7C">
        <w:t xml:space="preserve"> </w:t>
      </w:r>
      <w:r>
        <w:t>materiałów źródłowych</w:t>
      </w:r>
      <w:r w:rsidR="006F7D1A">
        <w:t>,</w:t>
      </w:r>
      <w:r>
        <w:t xml:space="preserve"> </w:t>
      </w:r>
      <w:r w:rsidRPr="00A20B7C">
        <w:t xml:space="preserve">wykonaj polecenia </w:t>
      </w:r>
      <w:r>
        <w:t>2</w:t>
      </w:r>
      <w:r w:rsidRPr="00A20B7C">
        <w:t>.1</w:t>
      </w:r>
      <w:r>
        <w:t>.</w:t>
      </w:r>
      <w:r w:rsidRPr="00A20B7C">
        <w:t>–</w:t>
      </w:r>
      <w:r>
        <w:t>2</w:t>
      </w:r>
      <w:r w:rsidRPr="00A20B7C">
        <w:t>.2</w:t>
      </w:r>
      <w:r>
        <w:t xml:space="preserve">. </w:t>
      </w:r>
    </w:p>
    <w:p w14:paraId="50029AE9" w14:textId="13147DF6" w:rsidR="002D5B5C" w:rsidRDefault="002D5B5C" w:rsidP="002E65C0">
      <w:pPr>
        <w:contextualSpacing/>
        <w:jc w:val="left"/>
        <w:rPr>
          <w:b/>
          <w:sz w:val="20"/>
        </w:rPr>
      </w:pPr>
    </w:p>
    <w:p w14:paraId="347C451A" w14:textId="4B56280C" w:rsidR="002D5B5C" w:rsidRPr="00F94348" w:rsidRDefault="00F94348" w:rsidP="002E65C0">
      <w:pPr>
        <w:pBdr>
          <w:top w:val="nil"/>
          <w:left w:val="nil"/>
          <w:bottom w:val="nil"/>
          <w:right w:val="nil"/>
          <w:between w:val="nil"/>
        </w:pBdr>
        <w:jc w:val="left"/>
        <w:rPr>
          <w:shd w:val="clear" w:color="auto" w:fill="FFFFFF"/>
        </w:rPr>
      </w:pPr>
      <w:r>
        <w:rPr>
          <w:shd w:val="clear" w:color="auto" w:fill="FFFFFF"/>
        </w:rPr>
        <w:t xml:space="preserve">  </w:t>
      </w:r>
      <w:r w:rsidR="002D5B5C" w:rsidRPr="00F94348">
        <w:rPr>
          <w:shd w:val="clear" w:color="auto" w:fill="FFFFFF"/>
        </w:rPr>
        <w:t xml:space="preserve">2.1. </w:t>
      </w:r>
      <w:r w:rsidR="00AA34C0">
        <w:rPr>
          <w:shd w:val="clear" w:color="auto" w:fill="FFFFFF"/>
        </w:rPr>
        <w:t xml:space="preserve">Sformułuj argument i kontrargument wobec tezy: </w:t>
      </w:r>
      <w:r w:rsidR="002E65C0">
        <w:rPr>
          <w:shd w:val="clear" w:color="auto" w:fill="FFFFFF"/>
        </w:rPr>
        <w:t>W</w:t>
      </w:r>
      <w:r w:rsidR="00AA34C0">
        <w:rPr>
          <w:shd w:val="clear" w:color="auto" w:fill="FFFFFF"/>
        </w:rPr>
        <w:t>ynik egzaminu maturalnego z </w:t>
      </w:r>
      <w:r w:rsidRPr="00F94348">
        <w:rPr>
          <w:shd w:val="clear" w:color="auto" w:fill="FFFFFF"/>
        </w:rPr>
        <w:t xml:space="preserve">wiedzy o społeczeństwie ma </w:t>
      </w:r>
      <w:r w:rsidR="00AA34C0">
        <w:rPr>
          <w:shd w:val="clear" w:color="auto" w:fill="FFFFFF"/>
        </w:rPr>
        <w:t xml:space="preserve">duże </w:t>
      </w:r>
      <w:r w:rsidRPr="00F94348">
        <w:rPr>
          <w:shd w:val="clear" w:color="auto" w:fill="FFFFFF"/>
        </w:rPr>
        <w:t>znaczenie</w:t>
      </w:r>
      <w:r>
        <w:rPr>
          <w:shd w:val="clear" w:color="auto" w:fill="FFFFFF"/>
        </w:rPr>
        <w:t xml:space="preserve"> przy rekrutacji na kierunek „politologia”</w:t>
      </w:r>
      <w:r w:rsidR="0012688C">
        <w:rPr>
          <w:shd w:val="clear" w:color="auto" w:fill="FFFFFF"/>
        </w:rPr>
        <w:t xml:space="preserve"> na UAM w Poznaniu</w:t>
      </w:r>
      <w:r w:rsidRPr="00F94348">
        <w:rPr>
          <w:shd w:val="clear" w:color="auto" w:fill="FFFFFF"/>
        </w:rPr>
        <w:t xml:space="preserve">. </w:t>
      </w:r>
      <w:r w:rsidR="002D5B5C" w:rsidRPr="00F94348">
        <w:rPr>
          <w:shd w:val="clear" w:color="auto" w:fill="FFFFFF"/>
        </w:rPr>
        <w:t>Uzasadnij odpowiedź, podając dane.</w:t>
      </w:r>
    </w:p>
    <w:p w14:paraId="143104DC" w14:textId="6502991D" w:rsidR="002D5B5C" w:rsidRDefault="002D5B5C" w:rsidP="002E65C0">
      <w:pPr>
        <w:contextualSpacing/>
        <w:jc w:val="left"/>
        <w:rPr>
          <w:b/>
          <w:sz w:val="20"/>
        </w:rPr>
      </w:pPr>
    </w:p>
    <w:p w14:paraId="1DA747BC" w14:textId="78E41949" w:rsidR="00F94348" w:rsidRPr="00AA34C0" w:rsidRDefault="00F94348" w:rsidP="002E65C0">
      <w:pPr>
        <w:pBdr>
          <w:top w:val="nil"/>
          <w:left w:val="nil"/>
          <w:bottom w:val="nil"/>
          <w:right w:val="nil"/>
          <w:between w:val="nil"/>
        </w:pBdr>
        <w:rPr>
          <w:szCs w:val="24"/>
        </w:rPr>
      </w:pPr>
      <w:r>
        <w:rPr>
          <w:szCs w:val="24"/>
        </w:rPr>
        <w:t xml:space="preserve">  </w:t>
      </w:r>
      <w:r w:rsidRPr="00F94348">
        <w:rPr>
          <w:szCs w:val="24"/>
        </w:rPr>
        <w:t xml:space="preserve">Wymagania rekrutacyjne na studia licencjackie na kierunku politologia </w:t>
      </w:r>
      <w:r w:rsidRPr="00F94348">
        <w:rPr>
          <w:szCs w:val="24"/>
          <w:shd w:val="clear" w:color="auto" w:fill="FFFFFF"/>
        </w:rPr>
        <w:t xml:space="preserve">na Uniwersytecie im. Adama Mickiewicza w Poznaniu </w:t>
      </w:r>
    </w:p>
    <w:p w14:paraId="3577A621" w14:textId="77777777" w:rsidR="00F94348" w:rsidRPr="00F94348" w:rsidRDefault="00F94348" w:rsidP="002E65C0">
      <w:pPr>
        <w:pBdr>
          <w:top w:val="nil"/>
          <w:left w:val="nil"/>
          <w:bottom w:val="nil"/>
          <w:right w:val="nil"/>
          <w:between w:val="nil"/>
        </w:pBdr>
        <w:tabs>
          <w:tab w:val="left" w:pos="2297"/>
          <w:tab w:val="left" w:pos="4560"/>
          <w:tab w:val="left" w:pos="6823"/>
        </w:tabs>
        <w:jc w:val="left"/>
        <w:rPr>
          <w:szCs w:val="24"/>
          <w:shd w:val="clear" w:color="auto" w:fill="FFFFFF"/>
        </w:rPr>
      </w:pPr>
      <w:r w:rsidRPr="00F94348">
        <w:rPr>
          <w:szCs w:val="24"/>
          <w:shd w:val="clear" w:color="auto" w:fill="FFFFFF"/>
        </w:rPr>
        <w:t>1. Przedmiot wymagany: Język polski p. podstawowy x 0,2 albo p. rozszerzony x 0,3</w:t>
      </w:r>
    </w:p>
    <w:p w14:paraId="4A2D079F" w14:textId="6C5FDB1B" w:rsidR="00F94348" w:rsidRPr="00F94348" w:rsidRDefault="00F94348" w:rsidP="002E65C0">
      <w:pPr>
        <w:pBdr>
          <w:top w:val="nil"/>
          <w:left w:val="nil"/>
          <w:bottom w:val="nil"/>
          <w:right w:val="nil"/>
          <w:between w:val="nil"/>
        </w:pBdr>
        <w:rPr>
          <w:szCs w:val="24"/>
          <w:shd w:val="clear" w:color="auto" w:fill="FFFFFF"/>
        </w:rPr>
      </w:pPr>
      <w:r w:rsidRPr="00F94348">
        <w:rPr>
          <w:szCs w:val="24"/>
          <w:shd w:val="clear" w:color="auto" w:fill="FFFFFF"/>
        </w:rPr>
        <w:t xml:space="preserve">2. Przedmiot wymagany: Język obcy p. podstawowy x 0,2 albo p. rozszerzony x 0,2. </w:t>
      </w:r>
    </w:p>
    <w:p w14:paraId="3C8A2B1D" w14:textId="61537DFE" w:rsidR="00F94348" w:rsidRPr="00F94348" w:rsidRDefault="00AA34C0" w:rsidP="002E65C0">
      <w:pPr>
        <w:pBdr>
          <w:top w:val="nil"/>
          <w:left w:val="nil"/>
          <w:bottom w:val="nil"/>
          <w:right w:val="nil"/>
          <w:between w:val="nil"/>
        </w:pBdr>
        <w:rPr>
          <w:szCs w:val="24"/>
          <w:shd w:val="clear" w:color="auto" w:fill="FFFFFF"/>
        </w:rPr>
      </w:pPr>
      <w:r>
        <w:rPr>
          <w:szCs w:val="24"/>
          <w:shd w:val="clear" w:color="auto" w:fill="FFFFFF"/>
        </w:rPr>
        <w:t xml:space="preserve">3. Przedmiot wymagany: </w:t>
      </w:r>
      <w:proofErr w:type="spellStart"/>
      <w:r>
        <w:rPr>
          <w:szCs w:val="24"/>
          <w:shd w:val="clear" w:color="auto" w:fill="FFFFFF"/>
        </w:rPr>
        <w:t>W</w:t>
      </w:r>
      <w:r w:rsidR="00F94348" w:rsidRPr="00F94348">
        <w:rPr>
          <w:szCs w:val="24"/>
          <w:shd w:val="clear" w:color="auto" w:fill="FFFFFF"/>
        </w:rPr>
        <w:t>o</w:t>
      </w:r>
      <w:r>
        <w:rPr>
          <w:szCs w:val="24"/>
          <w:shd w:val="clear" w:color="auto" w:fill="FFFFFF"/>
        </w:rPr>
        <w:t>S</w:t>
      </w:r>
      <w:proofErr w:type="spellEnd"/>
      <w:r w:rsidR="00F94348" w:rsidRPr="00F94348">
        <w:rPr>
          <w:szCs w:val="24"/>
          <w:shd w:val="clear" w:color="auto" w:fill="FFFFFF"/>
        </w:rPr>
        <w:t xml:space="preserve"> p. rozszerzony x 0,5 albo historia p. rozszerzony x 0,4</w:t>
      </w:r>
    </w:p>
    <w:p w14:paraId="1BA4D4E6" w14:textId="77777777" w:rsidR="00F94348" w:rsidRPr="00867575" w:rsidRDefault="00F94348" w:rsidP="002E65C0">
      <w:pPr>
        <w:pBdr>
          <w:top w:val="nil"/>
          <w:left w:val="nil"/>
          <w:bottom w:val="nil"/>
          <w:right w:val="nil"/>
          <w:between w:val="nil"/>
        </w:pBdr>
        <w:ind w:left="426" w:hanging="426"/>
        <w:rPr>
          <w:b/>
          <w:sz w:val="16"/>
          <w:szCs w:val="24"/>
          <w:shd w:val="clear" w:color="auto" w:fill="FFFFFF"/>
        </w:rPr>
      </w:pPr>
    </w:p>
    <w:p w14:paraId="33E4E081" w14:textId="2A8A71CD" w:rsidR="00F94348" w:rsidRPr="00F94348" w:rsidRDefault="00F94348" w:rsidP="002E65C0">
      <w:pPr>
        <w:jc w:val="left"/>
        <w:rPr>
          <w:noProof/>
        </w:rPr>
      </w:pPr>
      <w:r w:rsidRPr="00F94348">
        <w:rPr>
          <w:noProof/>
        </w:rPr>
        <w:t xml:space="preserve">  2.2. Sformułuj argument krytyczny wobec działań uczelni opisanych w dwóch ostatnich zdaniach tekstu.</w:t>
      </w:r>
    </w:p>
    <w:p w14:paraId="2FB8E14D" w14:textId="77777777" w:rsidR="002D5B5C" w:rsidRPr="00F94348" w:rsidRDefault="002D5B5C" w:rsidP="002E65C0">
      <w:pPr>
        <w:contextualSpacing/>
        <w:jc w:val="left"/>
        <w:rPr>
          <w:b/>
          <w:sz w:val="10"/>
        </w:rPr>
      </w:pPr>
    </w:p>
    <w:p w14:paraId="4E7D70E3" w14:textId="1E3C122A" w:rsidR="003F13A4" w:rsidRDefault="00F94348" w:rsidP="002E65C0">
      <w:pPr>
        <w:pBdr>
          <w:top w:val="nil"/>
          <w:left w:val="nil"/>
          <w:bottom w:val="nil"/>
          <w:right w:val="nil"/>
          <w:between w:val="nil"/>
        </w:pBdr>
        <w:jc w:val="left"/>
        <w:rPr>
          <w:shd w:val="clear" w:color="auto" w:fill="FFFFFF"/>
        </w:rPr>
      </w:pPr>
      <w:r>
        <w:rPr>
          <w:shd w:val="clear" w:color="auto" w:fill="FFFFFF"/>
        </w:rPr>
        <w:t xml:space="preserve">  </w:t>
      </w:r>
      <w:r w:rsidR="003F13A4" w:rsidRPr="0041483B">
        <w:rPr>
          <w:shd w:val="clear" w:color="auto" w:fill="FFFFFF"/>
        </w:rPr>
        <w:t>Skala centylowa prezentuje przede wszystkim ogólny poziom uzyskanego wyniku, dzięki któremu można ocenić swoje szans</w:t>
      </w:r>
      <w:r w:rsidR="00112257">
        <w:rPr>
          <w:shd w:val="clear" w:color="auto" w:fill="FFFFFF"/>
        </w:rPr>
        <w:t>e</w:t>
      </w:r>
      <w:r w:rsidR="003F13A4" w:rsidRPr="0041483B">
        <w:rPr>
          <w:shd w:val="clear" w:color="auto" w:fill="FFFFFF"/>
        </w:rPr>
        <w:t xml:space="preserve"> w rekrutacji. Przykładowo</w:t>
      </w:r>
      <w:r w:rsidR="00374651">
        <w:rPr>
          <w:shd w:val="clear" w:color="auto" w:fill="FFFFFF"/>
        </w:rPr>
        <w:t>:</w:t>
      </w:r>
      <w:r w:rsidR="003F13A4" w:rsidRPr="0041483B">
        <w:rPr>
          <w:shd w:val="clear" w:color="auto" w:fill="FFFFFF"/>
        </w:rPr>
        <w:t xml:space="preserve"> jeśli wynik w skali centylowej wynosi 80%</w:t>
      </w:r>
      <w:r w:rsidR="00180E49">
        <w:rPr>
          <w:shd w:val="clear" w:color="auto" w:fill="FFFFFF"/>
        </w:rPr>
        <w:t>,</w:t>
      </w:r>
      <w:r w:rsidR="003F13A4" w:rsidRPr="0041483B">
        <w:rPr>
          <w:shd w:val="clear" w:color="auto" w:fill="FFFFFF"/>
        </w:rPr>
        <w:t xml:space="preserve"> to oznacza to, że 79% wszystkich maturzystów w</w:t>
      </w:r>
      <w:r w:rsidR="003F13A4">
        <w:rPr>
          <w:shd w:val="clear" w:color="auto" w:fill="FFFFFF"/>
        </w:rPr>
        <w:t xml:space="preserve"> </w:t>
      </w:r>
      <w:r w:rsidR="003F13A4" w:rsidRPr="0041483B">
        <w:rPr>
          <w:shd w:val="clear" w:color="auto" w:fill="FFFFFF"/>
        </w:rPr>
        <w:t>Polsce przystępujących do egzaminu z danego przedmiotu napisało go gorzej od nas</w:t>
      </w:r>
      <w:r w:rsidR="006D235F">
        <w:rPr>
          <w:shd w:val="clear" w:color="auto" w:fill="FFFFFF"/>
        </w:rPr>
        <w:t xml:space="preserve">, </w:t>
      </w:r>
      <w:r w:rsidR="003F13A4" w:rsidRPr="0041483B">
        <w:rPr>
          <w:shd w:val="clear" w:color="auto" w:fill="FFFFFF"/>
        </w:rPr>
        <w:t>a</w:t>
      </w:r>
      <w:r w:rsidR="006D235F">
        <w:rPr>
          <w:shd w:val="clear" w:color="auto" w:fill="FFFFFF"/>
        </w:rPr>
        <w:t xml:space="preserve"> 20</w:t>
      </w:r>
      <w:r w:rsidR="003F13A4" w:rsidRPr="0041483B">
        <w:rPr>
          <w:shd w:val="clear" w:color="auto" w:fill="FFFFFF"/>
        </w:rPr>
        <w:t>%</w:t>
      </w:r>
      <w:r w:rsidR="006D235F">
        <w:rPr>
          <w:shd w:val="clear" w:color="auto" w:fill="FFFFFF"/>
        </w:rPr>
        <w:t xml:space="preserve"> </w:t>
      </w:r>
      <w:r w:rsidR="00CB5925" w:rsidRPr="006603D4">
        <w:rPr>
          <w:rFonts w:eastAsia="Calibri"/>
        </w:rPr>
        <w:t>–</w:t>
      </w:r>
      <w:r w:rsidR="00CB5925">
        <w:rPr>
          <w:rFonts w:eastAsia="Calibri"/>
        </w:rPr>
        <w:t xml:space="preserve"> </w:t>
      </w:r>
      <w:r w:rsidR="006D235F">
        <w:rPr>
          <w:shd w:val="clear" w:color="auto" w:fill="FFFFFF"/>
        </w:rPr>
        <w:t xml:space="preserve">lepiej. </w:t>
      </w:r>
      <w:r w:rsidR="003F13A4">
        <w:rPr>
          <w:shd w:val="clear" w:color="auto" w:fill="FFFFFF"/>
        </w:rPr>
        <w:t>U</w:t>
      </w:r>
      <w:r w:rsidR="003F13A4" w:rsidRPr="0041483B">
        <w:rPr>
          <w:shd w:val="clear" w:color="auto" w:fill="FFFFFF"/>
        </w:rPr>
        <w:t>niwersytety nie uwzględniają wyników zaprezentowanych w skali centylowej. Podczas rekrutacji tworzone są listy rankingowe jedynie w oparciu o</w:t>
      </w:r>
      <w:r w:rsidR="00CB5925">
        <w:rPr>
          <w:shd w:val="clear" w:color="auto" w:fill="FFFFFF"/>
        </w:rPr>
        <w:t xml:space="preserve"> </w:t>
      </w:r>
      <w:r w:rsidR="003F13A4" w:rsidRPr="0041483B">
        <w:rPr>
          <w:shd w:val="clear" w:color="auto" w:fill="FFFFFF"/>
        </w:rPr>
        <w:t>wynik procentowy zdobyty na maturze.</w:t>
      </w:r>
    </w:p>
    <w:p w14:paraId="6FBB88B9" w14:textId="6F59B88C" w:rsidR="00DB29D2" w:rsidRPr="00AA34C0" w:rsidRDefault="00DB29D2" w:rsidP="002E65C0">
      <w:pPr>
        <w:pBdr>
          <w:top w:val="nil"/>
          <w:left w:val="nil"/>
          <w:bottom w:val="nil"/>
          <w:right w:val="nil"/>
          <w:between w:val="nil"/>
        </w:pBdr>
        <w:jc w:val="left"/>
        <w:rPr>
          <w:shd w:val="clear" w:color="auto" w:fill="FFFFFF"/>
        </w:rPr>
      </w:pPr>
    </w:p>
    <w:p w14:paraId="6009BD7B" w14:textId="77777777" w:rsidR="00AA34C0" w:rsidRPr="00AA34C0" w:rsidRDefault="00AA34C0" w:rsidP="002E65C0">
      <w:pPr>
        <w:pBdr>
          <w:top w:val="nil"/>
          <w:left w:val="nil"/>
          <w:bottom w:val="nil"/>
          <w:right w:val="nil"/>
          <w:between w:val="nil"/>
        </w:pBdr>
        <w:jc w:val="left"/>
        <w:rPr>
          <w:shd w:val="clear" w:color="auto" w:fill="FFFFFF"/>
        </w:rPr>
      </w:pPr>
    </w:p>
    <w:p w14:paraId="2F89D1CD" w14:textId="136A2B1A" w:rsidR="00DB29D2" w:rsidRPr="00A20B7C" w:rsidRDefault="00DB29D2" w:rsidP="002E65C0">
      <w:pPr>
        <w:jc w:val="left"/>
      </w:pPr>
      <w:r>
        <w:lastRenderedPageBreak/>
        <w:t xml:space="preserve">  </w:t>
      </w:r>
      <w:r w:rsidRPr="00A20B7C">
        <w:t xml:space="preserve">Zadanie </w:t>
      </w:r>
      <w:r>
        <w:t>3</w:t>
      </w:r>
      <w:r w:rsidRPr="00A20B7C">
        <w:t>. (0–2)</w:t>
      </w:r>
    </w:p>
    <w:p w14:paraId="55426071" w14:textId="05804F9B" w:rsidR="00DB29D2" w:rsidRPr="00A20B7C" w:rsidRDefault="00DB29D2" w:rsidP="002E65C0">
      <w:pPr>
        <w:jc w:val="left"/>
      </w:pPr>
      <w:r w:rsidRPr="00A20B7C">
        <w:t xml:space="preserve">  </w:t>
      </w:r>
      <w:r w:rsidR="006F7D1A">
        <w:t>Korzystając z</w:t>
      </w:r>
      <w:r w:rsidR="006F7D1A" w:rsidRPr="00A20B7C">
        <w:t xml:space="preserve"> </w:t>
      </w:r>
      <w:r>
        <w:t>fragmentów artykułu A. Macury z „Gościa Niedzielnego”</w:t>
      </w:r>
      <w:r w:rsidR="006F7D1A">
        <w:t>,</w:t>
      </w:r>
      <w:r>
        <w:t xml:space="preserve"> </w:t>
      </w:r>
      <w:r w:rsidRPr="00A20B7C">
        <w:t xml:space="preserve">wykonaj polecenia </w:t>
      </w:r>
      <w:r>
        <w:t>3</w:t>
      </w:r>
      <w:r w:rsidRPr="00A20B7C">
        <w:t>.1</w:t>
      </w:r>
      <w:r>
        <w:t>.</w:t>
      </w:r>
      <w:r w:rsidRPr="00A20B7C">
        <w:t>–</w:t>
      </w:r>
      <w:r>
        <w:t>3</w:t>
      </w:r>
      <w:r w:rsidRPr="00A20B7C">
        <w:t>.2</w:t>
      </w:r>
      <w:r>
        <w:t xml:space="preserve">. </w:t>
      </w:r>
    </w:p>
    <w:p w14:paraId="0DB7036D" w14:textId="6215DC03" w:rsidR="00DB29D2" w:rsidRPr="00DB29D2" w:rsidRDefault="00DB29D2" w:rsidP="002E65C0">
      <w:pPr>
        <w:pBdr>
          <w:top w:val="nil"/>
          <w:left w:val="nil"/>
          <w:bottom w:val="nil"/>
          <w:right w:val="nil"/>
          <w:between w:val="nil"/>
        </w:pBdr>
        <w:jc w:val="left"/>
        <w:rPr>
          <w:sz w:val="16"/>
          <w:shd w:val="clear" w:color="auto" w:fill="FFFFFF"/>
        </w:rPr>
      </w:pPr>
    </w:p>
    <w:p w14:paraId="26773C3F" w14:textId="3B30CA08" w:rsidR="00DB29D2" w:rsidRPr="00C76DC2" w:rsidRDefault="00DB29D2" w:rsidP="002E65C0">
      <w:pPr>
        <w:jc w:val="left"/>
      </w:pPr>
      <w:r w:rsidRPr="00C76DC2">
        <w:rPr>
          <w:shd w:val="clear" w:color="auto" w:fill="FFFFFF"/>
        </w:rPr>
        <w:t xml:space="preserve">  3.1. </w:t>
      </w:r>
      <w:r w:rsidRPr="00C76DC2">
        <w:t xml:space="preserve">Na podstawie tekstu sformułuj argument i kontrargument wobec stereotypu: Muzułmanie to nietolerancyjni ekstremiści. </w:t>
      </w:r>
    </w:p>
    <w:p w14:paraId="76C43234" w14:textId="77777777" w:rsidR="00C76DC2" w:rsidRPr="00C76DC2" w:rsidRDefault="00C76DC2" w:rsidP="002E65C0">
      <w:pPr>
        <w:pBdr>
          <w:top w:val="nil"/>
          <w:left w:val="nil"/>
          <w:bottom w:val="nil"/>
          <w:right w:val="nil"/>
          <w:between w:val="nil"/>
        </w:pBdr>
        <w:jc w:val="left"/>
        <w:rPr>
          <w:sz w:val="8"/>
          <w:shd w:val="clear" w:color="auto" w:fill="FFFFFF"/>
        </w:rPr>
      </w:pPr>
    </w:p>
    <w:p w14:paraId="7BA651F4" w14:textId="434630A0" w:rsidR="00DB29D2" w:rsidRPr="00C76DC2" w:rsidRDefault="00DB29D2" w:rsidP="002E65C0">
      <w:pPr>
        <w:pBdr>
          <w:top w:val="nil"/>
          <w:left w:val="nil"/>
          <w:bottom w:val="nil"/>
          <w:right w:val="nil"/>
          <w:between w:val="nil"/>
        </w:pBdr>
        <w:jc w:val="left"/>
        <w:rPr>
          <w:shd w:val="clear" w:color="auto" w:fill="FFFFFF"/>
        </w:rPr>
      </w:pPr>
      <w:r w:rsidRPr="00C76DC2">
        <w:rPr>
          <w:shd w:val="clear" w:color="auto" w:fill="FFFFFF"/>
        </w:rPr>
        <w:t xml:space="preserve">  3.2. </w:t>
      </w:r>
      <w:r w:rsidR="00C76DC2" w:rsidRPr="00C76DC2">
        <w:rPr>
          <w:shd w:val="clear" w:color="auto" w:fill="FFFFFF"/>
        </w:rPr>
        <w:t>W</w:t>
      </w:r>
      <w:r w:rsidR="00C76DC2" w:rsidRPr="00DB29D2">
        <w:rPr>
          <w:rFonts w:eastAsia="Calibri"/>
        </w:rPr>
        <w:t>yp</w:t>
      </w:r>
      <w:r w:rsidR="00C76DC2" w:rsidRPr="00DB29D2">
        <w:rPr>
          <w:rFonts w:eastAsia="Calibri"/>
          <w:spacing w:val="-2"/>
        </w:rPr>
        <w:t>isz poprawne dokończenie zdania. Odpowiedź wybierz spośród podanych A–D.</w:t>
      </w:r>
    </w:p>
    <w:p w14:paraId="1974E388" w14:textId="4E811975" w:rsidR="00C76DC2" w:rsidRDefault="00C76DC2" w:rsidP="002E65C0">
      <w:pPr>
        <w:rPr>
          <w:rFonts w:eastAsia="Calibri"/>
        </w:rPr>
      </w:pPr>
      <w:r>
        <w:rPr>
          <w:rFonts w:eastAsia="Calibri"/>
        </w:rPr>
        <w:t xml:space="preserve">  Państwo, na którego terytorium toczyły się działania opisane w tekście, to </w:t>
      </w:r>
    </w:p>
    <w:p w14:paraId="3449AA4E" w14:textId="066E7E99" w:rsidR="00C76DC2" w:rsidRPr="00217BB5" w:rsidRDefault="00C76DC2" w:rsidP="002E65C0">
      <w:pPr>
        <w:rPr>
          <w:rFonts w:eastAsia="Calibri"/>
        </w:rPr>
      </w:pPr>
      <w:r>
        <w:rPr>
          <w:rFonts w:eastAsia="Calibri"/>
        </w:rPr>
        <w:t xml:space="preserve">A. Republika Iraku. </w:t>
      </w:r>
    </w:p>
    <w:p w14:paraId="09173A45" w14:textId="690C682E" w:rsidR="00C76DC2" w:rsidRPr="00622BDE" w:rsidRDefault="00C76DC2" w:rsidP="002E65C0">
      <w:pPr>
        <w:rPr>
          <w:rFonts w:eastAsia="Calibri"/>
        </w:rPr>
      </w:pPr>
      <w:r>
        <w:rPr>
          <w:rFonts w:eastAsia="Calibri"/>
          <w:color w:val="000000"/>
          <w:spacing w:val="3"/>
          <w:szCs w:val="21"/>
          <w:shd w:val="clear" w:color="auto" w:fill="FFFFFF"/>
        </w:rPr>
        <w:t xml:space="preserve">B. Islamska Republika Iranu. </w:t>
      </w:r>
    </w:p>
    <w:p w14:paraId="5B232AED" w14:textId="5A1BCC66" w:rsidR="00C76DC2" w:rsidRPr="00217BB5" w:rsidRDefault="00C76DC2" w:rsidP="002E65C0">
      <w:pPr>
        <w:rPr>
          <w:rFonts w:eastAsia="Calibri"/>
        </w:rPr>
      </w:pPr>
      <w:r>
        <w:rPr>
          <w:rFonts w:eastAsia="Calibri"/>
          <w:color w:val="000000"/>
          <w:spacing w:val="3"/>
          <w:szCs w:val="21"/>
          <w:shd w:val="clear" w:color="auto" w:fill="FFFFFF"/>
        </w:rPr>
        <w:t>C. Syryjska Republika Arabska</w:t>
      </w:r>
      <w:r w:rsidRPr="00217BB5">
        <w:rPr>
          <w:rFonts w:eastAsia="Calibri"/>
          <w:color w:val="000000"/>
          <w:spacing w:val="3"/>
          <w:szCs w:val="21"/>
          <w:shd w:val="clear" w:color="auto" w:fill="FFFFFF"/>
        </w:rPr>
        <w:t xml:space="preserve">. </w:t>
      </w:r>
    </w:p>
    <w:p w14:paraId="6F32B956" w14:textId="6BFEE871" w:rsidR="00C76DC2" w:rsidRPr="001068E3" w:rsidRDefault="00C76DC2" w:rsidP="002E65C0">
      <w:pPr>
        <w:rPr>
          <w:rFonts w:eastAsia="Calibri"/>
        </w:rPr>
      </w:pPr>
      <w:r>
        <w:rPr>
          <w:rFonts w:eastAsia="Calibri"/>
        </w:rPr>
        <w:t>D. Islamska Republika Afganistanu.</w:t>
      </w:r>
    </w:p>
    <w:p w14:paraId="45BA207E" w14:textId="77777777" w:rsidR="00BD2462" w:rsidRPr="00C76DC2" w:rsidRDefault="00BD2462" w:rsidP="002E65C0">
      <w:pPr>
        <w:rPr>
          <w:sz w:val="20"/>
        </w:rPr>
      </w:pPr>
    </w:p>
    <w:p w14:paraId="60065312" w14:textId="0AEC33E3" w:rsidR="00C76DC2" w:rsidRDefault="00C76DC2" w:rsidP="002E65C0">
      <w:pPr>
        <w:jc w:val="left"/>
      </w:pPr>
      <w:r>
        <w:t xml:space="preserve">  </w:t>
      </w:r>
      <w:r w:rsidR="00BD2462">
        <w:t xml:space="preserve">To jest nasze przesłanie, które kierujemy do chrześcijan, mówimy im: wracajcie, Mosul jest niepełny bez was! Powiedział </w:t>
      </w:r>
      <w:proofErr w:type="spellStart"/>
      <w:r w:rsidR="00BD2462">
        <w:t>AsiaNews</w:t>
      </w:r>
      <w:proofErr w:type="spellEnd"/>
      <w:r w:rsidR="00BD2462">
        <w:t xml:space="preserve"> Mohammed </w:t>
      </w:r>
      <w:proofErr w:type="spellStart"/>
      <w:r w:rsidR="00BD2462">
        <w:t>E</w:t>
      </w:r>
      <w:r>
        <w:t>ssam</w:t>
      </w:r>
      <w:proofErr w:type="spellEnd"/>
      <w:r>
        <w:t>. Jest muzułmaninem. Wraz z </w:t>
      </w:r>
      <w:r w:rsidR="00BD2462">
        <w:t>innymi młodymi mieszkańcami tego miasta tworzy grupę woluntariuszy o nazwie „Ramiona Mosulu”. Postawili oni sobie za cel uleczenie ran, jakie spowodowała kilkuletnia okupacja tego miasta i spowodowanie, by ci, którzy z miasta musieli uciekać przed islamistami, wrócili do swoich domów.</w:t>
      </w:r>
    </w:p>
    <w:p w14:paraId="3310F4A4" w14:textId="07C0C805" w:rsidR="00BD2462" w:rsidRDefault="00C76DC2" w:rsidP="002E65C0">
      <w:pPr>
        <w:jc w:val="left"/>
      </w:pPr>
      <w:r>
        <w:t xml:space="preserve">  </w:t>
      </w:r>
      <w:r w:rsidR="00BD2462">
        <w:t>Państwo Islamskie przejęło kontrolę nad Mosulem latem 2014 roku</w:t>
      </w:r>
      <w:r w:rsidR="00867575">
        <w:t xml:space="preserve">, </w:t>
      </w:r>
      <w:r w:rsidR="00BD2462">
        <w:t>w niespełna 3 lata po wycofaniu się sił amerykańskich</w:t>
      </w:r>
      <w:r w:rsidR="009D68F2">
        <w:t xml:space="preserve"> przebywających w kraju od interwencji przeciwko reżimowi S. Husajna</w:t>
      </w:r>
      <w:r w:rsidR="00BD2462">
        <w:t xml:space="preserve">. Panowało w mieście trzy lata. Islamiści zabili wielu mieszkańców, licznych zmusili do ucieczki. Niszczyli także ślady obecności na tej ziemi chrześcijan i muzułmanów innych tradycji niż </w:t>
      </w:r>
      <w:proofErr w:type="spellStart"/>
      <w:r w:rsidR="00BD2462">
        <w:t>sunnicka</w:t>
      </w:r>
      <w:proofErr w:type="spellEnd"/>
      <w:r w:rsidR="00BD2462">
        <w:t xml:space="preserve">. </w:t>
      </w:r>
    </w:p>
    <w:p w14:paraId="0E05DB14" w14:textId="4FC869BB" w:rsidR="00C76DC2" w:rsidRPr="00AA34C0" w:rsidRDefault="00C76DC2" w:rsidP="002E65C0">
      <w:pPr>
        <w:autoSpaceDE w:val="0"/>
        <w:autoSpaceDN w:val="0"/>
        <w:jc w:val="left"/>
        <w:rPr>
          <w:rFonts w:eastAsia="Times New Roman"/>
          <w:b/>
          <w:lang w:eastAsia="pl-PL"/>
        </w:rPr>
      </w:pPr>
    </w:p>
    <w:p w14:paraId="568D03F3" w14:textId="77777777" w:rsidR="00AA34C0" w:rsidRPr="00AA34C0" w:rsidRDefault="00AA34C0" w:rsidP="002E65C0">
      <w:pPr>
        <w:autoSpaceDE w:val="0"/>
        <w:autoSpaceDN w:val="0"/>
        <w:jc w:val="left"/>
        <w:rPr>
          <w:rFonts w:eastAsia="Times New Roman"/>
          <w:b/>
          <w:lang w:eastAsia="pl-PL"/>
        </w:rPr>
      </w:pPr>
    </w:p>
    <w:p w14:paraId="05F55AA2" w14:textId="6CD84C78" w:rsidR="00FE67FC" w:rsidRPr="00A20B7C" w:rsidRDefault="00FE67FC" w:rsidP="002E65C0">
      <w:pPr>
        <w:jc w:val="left"/>
      </w:pPr>
      <w:r>
        <w:t xml:space="preserve">  </w:t>
      </w:r>
      <w:r w:rsidRPr="00A20B7C">
        <w:t xml:space="preserve">Zadanie </w:t>
      </w:r>
      <w:r>
        <w:t>4</w:t>
      </w:r>
      <w:r w:rsidRPr="00A20B7C">
        <w:t>. (0–2)</w:t>
      </w:r>
    </w:p>
    <w:p w14:paraId="30A2ADAD" w14:textId="4585706E" w:rsidR="00FE67FC" w:rsidRPr="00A20B7C" w:rsidRDefault="00FE67FC" w:rsidP="002E65C0">
      <w:pPr>
        <w:jc w:val="left"/>
      </w:pPr>
      <w:r w:rsidRPr="00A20B7C">
        <w:t xml:space="preserve">  </w:t>
      </w:r>
      <w:r w:rsidR="006F7D1A">
        <w:t>Korzystając z</w:t>
      </w:r>
      <w:r w:rsidR="006F7D1A" w:rsidRPr="00A20B7C">
        <w:t xml:space="preserve"> </w:t>
      </w:r>
      <w:r>
        <w:t>materiałów źródłowych</w:t>
      </w:r>
      <w:r w:rsidR="006F7D1A">
        <w:t>,</w:t>
      </w:r>
      <w:r>
        <w:t xml:space="preserve"> </w:t>
      </w:r>
      <w:r w:rsidRPr="00A20B7C">
        <w:t xml:space="preserve">wykonaj polecenia </w:t>
      </w:r>
      <w:r>
        <w:t>4</w:t>
      </w:r>
      <w:r w:rsidRPr="00A20B7C">
        <w:t>.1</w:t>
      </w:r>
      <w:r>
        <w:t>.</w:t>
      </w:r>
      <w:r w:rsidRPr="00A20B7C">
        <w:t>–</w:t>
      </w:r>
      <w:r>
        <w:t>4</w:t>
      </w:r>
      <w:r w:rsidRPr="00A20B7C">
        <w:t>.2</w:t>
      </w:r>
      <w:r>
        <w:t xml:space="preserve">. </w:t>
      </w:r>
    </w:p>
    <w:p w14:paraId="5325FF17" w14:textId="77777777" w:rsidR="00867575" w:rsidRPr="00867575" w:rsidRDefault="00867575" w:rsidP="002E65C0">
      <w:pPr>
        <w:autoSpaceDE w:val="0"/>
        <w:autoSpaceDN w:val="0"/>
        <w:adjustRightInd w:val="0"/>
        <w:jc w:val="left"/>
        <w:rPr>
          <w:b/>
          <w:sz w:val="16"/>
        </w:rPr>
      </w:pPr>
    </w:p>
    <w:p w14:paraId="21D85760" w14:textId="4B34F772" w:rsidR="00867575" w:rsidRPr="00867575" w:rsidRDefault="00867575" w:rsidP="002E65C0">
      <w:pPr>
        <w:autoSpaceDE w:val="0"/>
        <w:autoSpaceDN w:val="0"/>
        <w:adjustRightInd w:val="0"/>
        <w:jc w:val="left"/>
      </w:pPr>
      <w:r w:rsidRPr="00867575">
        <w:t xml:space="preserve">  4.1. Wyjaśnij różnicę między znaczeniami pojęcia „asymilacja”, w jakich zostało ono użyte w obu tekstach. </w:t>
      </w:r>
    </w:p>
    <w:p w14:paraId="6EADDFE5" w14:textId="77777777" w:rsidR="0076005B" w:rsidRPr="005216E7" w:rsidRDefault="0076005B" w:rsidP="002E65C0">
      <w:pPr>
        <w:pStyle w:val="Bezodstpw"/>
        <w:spacing w:line="276" w:lineRule="auto"/>
        <w:jc w:val="both"/>
        <w:rPr>
          <w:rFonts w:ascii="Arial" w:hAnsi="Arial" w:cs="Arial"/>
          <w:b/>
          <w:sz w:val="16"/>
          <w:szCs w:val="16"/>
        </w:rPr>
      </w:pPr>
    </w:p>
    <w:p w14:paraId="0432AF3E" w14:textId="75FA4527" w:rsidR="0076005B" w:rsidRPr="0067742A" w:rsidRDefault="00867575" w:rsidP="002E65C0">
      <w:pPr>
        <w:pStyle w:val="Bezodstpw"/>
        <w:spacing w:line="276" w:lineRule="auto"/>
        <w:rPr>
          <w:rFonts w:ascii="Arial" w:hAnsi="Arial" w:cs="Arial"/>
        </w:rPr>
      </w:pPr>
      <w:r>
        <w:rPr>
          <w:rFonts w:ascii="Arial" w:hAnsi="Arial" w:cs="Arial"/>
        </w:rPr>
        <w:t xml:space="preserve">  </w:t>
      </w:r>
      <w:r w:rsidR="0076005B" w:rsidRPr="00867575">
        <w:rPr>
          <w:rFonts w:ascii="Arial" w:hAnsi="Arial" w:cs="Arial"/>
        </w:rPr>
        <w:t>Tekst 1.</w:t>
      </w:r>
      <w:r w:rsidR="005825DA" w:rsidRPr="00867575">
        <w:rPr>
          <w:rFonts w:ascii="Arial" w:hAnsi="Arial" w:cs="Arial"/>
        </w:rPr>
        <w:t xml:space="preserve"> </w:t>
      </w:r>
      <w:r w:rsidR="0076005B" w:rsidRPr="00867575">
        <w:rPr>
          <w:rFonts w:ascii="Arial" w:hAnsi="Arial" w:cs="Arial"/>
        </w:rPr>
        <w:t xml:space="preserve">Asymilację, która zakłada, że imigranci muszą </w:t>
      </w:r>
      <w:r w:rsidR="009D68F2" w:rsidRPr="00867575">
        <w:rPr>
          <w:rFonts w:ascii="Arial" w:hAnsi="Arial" w:cs="Arial"/>
        </w:rPr>
        <w:t>[…]</w:t>
      </w:r>
      <w:r w:rsidR="0076005B" w:rsidRPr="00867575">
        <w:rPr>
          <w:rFonts w:ascii="Arial" w:hAnsi="Arial" w:cs="Arial"/>
        </w:rPr>
        <w:t xml:space="preserve"> przyjąć miejscowe wartości, stosuje Francja. Celem takiej polityki początkowo było włączenie do społeczeństwa Żydów </w:t>
      </w:r>
      <w:r w:rsidR="0076005B" w:rsidRPr="00867575">
        <w:rPr>
          <w:rFonts w:ascii="Arial" w:hAnsi="Arial" w:cs="Arial"/>
        </w:rPr>
        <w:br/>
        <w:t>i wyeliminowanie regionalizmów, ale z czasem zaczęto ją stosować również wobec przybyszy z zagranicy</w:t>
      </w:r>
      <w:r w:rsidR="0076005B" w:rsidRPr="0067742A">
        <w:rPr>
          <w:rFonts w:ascii="Arial" w:hAnsi="Arial" w:cs="Arial"/>
        </w:rPr>
        <w:t>.</w:t>
      </w:r>
    </w:p>
    <w:p w14:paraId="35C5EF37" w14:textId="77777777" w:rsidR="0076005B" w:rsidRPr="00857D64" w:rsidRDefault="0076005B" w:rsidP="002E65C0">
      <w:pPr>
        <w:pStyle w:val="Bezodstpw"/>
        <w:spacing w:line="276" w:lineRule="auto"/>
        <w:rPr>
          <w:rFonts w:ascii="Arial" w:hAnsi="Arial" w:cs="Arial"/>
          <w:sz w:val="8"/>
          <w:szCs w:val="16"/>
        </w:rPr>
      </w:pPr>
    </w:p>
    <w:p w14:paraId="2AEDB950" w14:textId="5B46B2F9" w:rsidR="0076005B" w:rsidRPr="00867575" w:rsidRDefault="00867575" w:rsidP="002E65C0">
      <w:pPr>
        <w:pStyle w:val="Bezodstpw"/>
        <w:spacing w:line="276" w:lineRule="auto"/>
        <w:rPr>
          <w:rFonts w:ascii="Arial" w:hAnsi="Arial" w:cs="Arial"/>
        </w:rPr>
      </w:pPr>
      <w:r>
        <w:rPr>
          <w:rFonts w:ascii="Arial" w:hAnsi="Arial" w:cs="Arial"/>
        </w:rPr>
        <w:t xml:space="preserve">  </w:t>
      </w:r>
      <w:r w:rsidR="0076005B" w:rsidRPr="00867575">
        <w:rPr>
          <w:rFonts w:ascii="Arial" w:hAnsi="Arial" w:cs="Arial"/>
        </w:rPr>
        <w:t xml:space="preserve">Tekst 2. Asymilacja oznacza upodobnienie. Jest to proces i stan będący wynikiem kontaktów z inną grupą etniczno-kulturową, w których rezultacie następuje zmiana zachowań członków grupy mniejszościowej i przyjęcie przez nich kultury i identyfikacji innej grupy. Teoretycznie osoby z grupy większościowej mogą asymilować się do grupy mniejszościowej, choć obecnie takie zjawiska są niezwykle rzadkie, na ogół to osoby z grupy mniejszościowej asymilują się do większości, imigranci </w:t>
      </w:r>
      <w:r w:rsidR="009D68F2" w:rsidRPr="00867575">
        <w:rPr>
          <w:rFonts w:ascii="Arial" w:hAnsi="Arial" w:cs="Arial"/>
        </w:rPr>
        <w:t>– d</w:t>
      </w:r>
      <w:r w:rsidR="0076005B" w:rsidRPr="00867575">
        <w:rPr>
          <w:rFonts w:ascii="Arial" w:hAnsi="Arial" w:cs="Arial"/>
        </w:rPr>
        <w:t>o społeczeństwa przyjmującego. Stopniowo członkowie grupy mniejszościowej, imigranci, przestają się odróżniać kulturowo i społecznie od społeczeństwa przyjmującego, całkowicie wtapiając się w kraj gospodarzy.</w:t>
      </w:r>
    </w:p>
    <w:p w14:paraId="228977EC" w14:textId="77777777" w:rsidR="00867575" w:rsidRPr="008217FE" w:rsidRDefault="00867575" w:rsidP="002E65C0">
      <w:pPr>
        <w:pStyle w:val="Bezodstpw"/>
        <w:spacing w:line="276" w:lineRule="auto"/>
        <w:rPr>
          <w:rFonts w:ascii="Arial" w:hAnsi="Arial" w:cs="Arial"/>
          <w:sz w:val="12"/>
          <w:szCs w:val="16"/>
        </w:rPr>
      </w:pPr>
    </w:p>
    <w:p w14:paraId="3C34A41F" w14:textId="7ECD143D" w:rsidR="00867575" w:rsidRPr="00867575" w:rsidRDefault="00867575" w:rsidP="002E65C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Pr="00867575">
        <w:rPr>
          <w:rFonts w:ascii="Arial" w:hAnsi="Arial" w:cs="Arial"/>
          <w:sz w:val="22"/>
          <w:szCs w:val="22"/>
        </w:rPr>
        <w:t>4.2. Odwołując się do elementów z każdej fotografii</w:t>
      </w:r>
      <w:r>
        <w:rPr>
          <w:rFonts w:ascii="Arial" w:hAnsi="Arial" w:cs="Arial"/>
          <w:sz w:val="22"/>
          <w:szCs w:val="22"/>
        </w:rPr>
        <w:t xml:space="preserve"> przedstawiając</w:t>
      </w:r>
      <w:r w:rsidR="00331CDD">
        <w:rPr>
          <w:rFonts w:ascii="Arial" w:hAnsi="Arial" w:cs="Arial"/>
          <w:sz w:val="22"/>
          <w:szCs w:val="22"/>
        </w:rPr>
        <w:t>ej</w:t>
      </w:r>
      <w:r>
        <w:rPr>
          <w:rFonts w:ascii="Arial" w:hAnsi="Arial" w:cs="Arial"/>
          <w:sz w:val="22"/>
          <w:szCs w:val="22"/>
        </w:rPr>
        <w:t xml:space="preserve"> ulice Nowego Jorku</w:t>
      </w:r>
      <w:r w:rsidRPr="00867575">
        <w:rPr>
          <w:rFonts w:ascii="Arial" w:hAnsi="Arial" w:cs="Arial"/>
          <w:sz w:val="22"/>
          <w:szCs w:val="22"/>
        </w:rPr>
        <w:t>, uzasadnij, że nie ilustrują one zjawisk opisanych w tekstach</w:t>
      </w:r>
      <w:r>
        <w:rPr>
          <w:rFonts w:ascii="Arial" w:hAnsi="Arial" w:cs="Arial"/>
          <w:sz w:val="22"/>
          <w:szCs w:val="22"/>
        </w:rPr>
        <w:t xml:space="preserve"> 1. i 2.</w:t>
      </w:r>
      <w:r w:rsidRPr="00867575">
        <w:rPr>
          <w:rFonts w:ascii="Arial" w:hAnsi="Arial" w:cs="Arial"/>
          <w:sz w:val="22"/>
          <w:szCs w:val="22"/>
        </w:rPr>
        <w:t xml:space="preserve"> </w:t>
      </w:r>
    </w:p>
    <w:p w14:paraId="4A52420D" w14:textId="77777777" w:rsidR="00867575" w:rsidRPr="00867575" w:rsidRDefault="00867575" w:rsidP="002E65C0">
      <w:pPr>
        <w:pStyle w:val="Bezodstpw"/>
        <w:spacing w:line="276" w:lineRule="auto"/>
        <w:rPr>
          <w:rFonts w:ascii="Arial" w:hAnsi="Arial" w:cs="Arial"/>
          <w:sz w:val="16"/>
          <w:szCs w:val="24"/>
        </w:rPr>
      </w:pPr>
    </w:p>
    <w:p w14:paraId="08F29B3E" w14:textId="6A917C53" w:rsidR="00867575" w:rsidRPr="005F57DE" w:rsidRDefault="00867575" w:rsidP="002E65C0">
      <w:pPr>
        <w:pStyle w:val="Bezodstpw"/>
        <w:spacing w:line="276" w:lineRule="auto"/>
        <w:rPr>
          <w:rFonts w:ascii="Arial" w:hAnsi="Arial" w:cs="Arial"/>
        </w:rPr>
      </w:pPr>
      <w:r w:rsidRPr="005F57DE">
        <w:rPr>
          <w:rFonts w:ascii="Arial" w:hAnsi="Arial" w:cs="Arial"/>
        </w:rPr>
        <w:lastRenderedPageBreak/>
        <w:t xml:space="preserve">  Fotografia 1. Fotografia przedstawia fragment ulicy z przejściem dla pieszych. Po jedni jadą samochody, wzdłuż ulicy zielenią się liście drzew. Prz</w:t>
      </w:r>
      <w:r w:rsidR="005F57DE">
        <w:rPr>
          <w:rFonts w:ascii="Arial" w:hAnsi="Arial" w:cs="Arial"/>
        </w:rPr>
        <w:t>ez ulicę przechodzi mężczyzna z </w:t>
      </w:r>
      <w:r w:rsidRPr="005F57DE">
        <w:rPr>
          <w:rFonts w:ascii="Arial" w:hAnsi="Arial" w:cs="Arial"/>
        </w:rPr>
        <w:t>wózkiem dziecięcym i trójką dzieci. Jedna z towarzyszący</w:t>
      </w:r>
      <w:r w:rsidR="005F57DE">
        <w:rPr>
          <w:rFonts w:ascii="Arial" w:hAnsi="Arial" w:cs="Arial"/>
        </w:rPr>
        <w:t>ch mu dziewczynek ubrana jest w </w:t>
      </w:r>
      <w:r w:rsidRPr="005F57DE">
        <w:rPr>
          <w:rFonts w:ascii="Arial" w:hAnsi="Arial" w:cs="Arial"/>
        </w:rPr>
        <w:t xml:space="preserve">czarną długą sukienkę. Mężczyzna ubrany jest w czarny długi chałat ( płaszcz), na głowie nosi lisiurkę (szeroką futrzaną czapkę), jego twarz okala czarna broda. Spod chałatu widać jego łydki w białych skarpetach. Wzdłuż jezdni idzie inny mężczyzna w takim samym stroju. </w:t>
      </w:r>
      <w:r w:rsidR="005F57DE">
        <w:rPr>
          <w:rFonts w:ascii="Arial" w:hAnsi="Arial" w:cs="Arial"/>
        </w:rPr>
        <w:t xml:space="preserve">Stroje te to tradycyjne stroje jednego z narodów semickich. </w:t>
      </w:r>
    </w:p>
    <w:p w14:paraId="309D85B6" w14:textId="1E52EE9C" w:rsidR="00867575" w:rsidRPr="005F57DE" w:rsidRDefault="00867575" w:rsidP="002E65C0">
      <w:pPr>
        <w:autoSpaceDE w:val="0"/>
        <w:autoSpaceDN w:val="0"/>
        <w:adjustRightInd w:val="0"/>
        <w:jc w:val="left"/>
      </w:pPr>
      <w:r w:rsidRPr="005F57DE">
        <w:t xml:space="preserve">  Fotografia 2. Fotografia przedstawia widok zatłoczonej ulicy. Przechodnie mijają witryny sklepów z licznymi napisami w </w:t>
      </w:r>
      <w:r w:rsidRPr="005F57DE">
        <w:rPr>
          <w:shd w:val="clear" w:color="auto" w:fill="FFFFFF"/>
        </w:rPr>
        <w:t>sylabowe piśmie ideograficzno-fonetycznym typowym dla zapisu języków</w:t>
      </w:r>
      <w:r w:rsidR="005F57DE" w:rsidRPr="005F57DE">
        <w:rPr>
          <w:shd w:val="clear" w:color="auto" w:fill="FFFFFF"/>
        </w:rPr>
        <w:t xml:space="preserve"> niektórych narodów Azji Wschodniej</w:t>
      </w:r>
      <w:r w:rsidRPr="005F57DE">
        <w:t xml:space="preserve">. Nad ulicą wiszą przeróżne kolorowe reklamy towarów i sklepów </w:t>
      </w:r>
      <w:r w:rsidR="005F57DE" w:rsidRPr="005F57DE">
        <w:t xml:space="preserve">zapisane tym pismem. Napisy w języku angielskim stanowią zdecydowaną mniejszość. </w:t>
      </w:r>
    </w:p>
    <w:p w14:paraId="7E4C4D1C" w14:textId="59724ECE" w:rsidR="005F57DE" w:rsidRDefault="005F57DE" w:rsidP="002E65C0">
      <w:pPr>
        <w:pStyle w:val="Bezodstpw"/>
        <w:spacing w:line="276" w:lineRule="auto"/>
        <w:rPr>
          <w:rFonts w:ascii="Arial" w:hAnsi="Arial" w:cs="Arial"/>
        </w:rPr>
      </w:pPr>
    </w:p>
    <w:p w14:paraId="1146248F" w14:textId="77777777" w:rsidR="001E3618" w:rsidRPr="001E3618" w:rsidRDefault="001E3618" w:rsidP="002E65C0">
      <w:pPr>
        <w:pStyle w:val="Bezodstpw"/>
        <w:spacing w:line="276" w:lineRule="auto"/>
        <w:rPr>
          <w:rFonts w:ascii="Arial" w:hAnsi="Arial" w:cs="Arial"/>
        </w:rPr>
      </w:pPr>
    </w:p>
    <w:p w14:paraId="2E33FBA3" w14:textId="6282F7A4" w:rsidR="005F57DE" w:rsidRPr="00A20B7C" w:rsidRDefault="005F57DE" w:rsidP="002E65C0">
      <w:pPr>
        <w:jc w:val="left"/>
      </w:pPr>
      <w:r>
        <w:t xml:space="preserve">  </w:t>
      </w:r>
      <w:r w:rsidRPr="00A20B7C">
        <w:t xml:space="preserve">Zadanie </w:t>
      </w:r>
      <w:r>
        <w:t>5</w:t>
      </w:r>
      <w:r w:rsidRPr="00A20B7C">
        <w:t>. (0–2)</w:t>
      </w:r>
    </w:p>
    <w:p w14:paraId="04705CCE" w14:textId="5C032688" w:rsidR="003B7702" w:rsidRDefault="005F57DE" w:rsidP="002E65C0">
      <w:pPr>
        <w:jc w:val="left"/>
      </w:pPr>
      <w:r w:rsidRPr="00A20B7C">
        <w:t xml:space="preserve">  </w:t>
      </w:r>
      <w:r w:rsidR="006713CB">
        <w:t>Korzystając z</w:t>
      </w:r>
      <w:r w:rsidR="006713CB" w:rsidRPr="00A20B7C">
        <w:t xml:space="preserve"> </w:t>
      </w:r>
      <w:r>
        <w:t>materiałów źródłowych</w:t>
      </w:r>
      <w:r w:rsidR="006713CB">
        <w:t>,</w:t>
      </w:r>
      <w:r>
        <w:t xml:space="preserve"> </w:t>
      </w:r>
      <w:r w:rsidRPr="00A20B7C">
        <w:t xml:space="preserve">wykonaj polecenia </w:t>
      </w:r>
      <w:r>
        <w:t>5</w:t>
      </w:r>
      <w:r w:rsidRPr="00A20B7C">
        <w:t>.1</w:t>
      </w:r>
      <w:r>
        <w:t>.</w:t>
      </w:r>
      <w:r w:rsidRPr="00A20B7C">
        <w:t>–</w:t>
      </w:r>
      <w:r>
        <w:t>5</w:t>
      </w:r>
      <w:r w:rsidRPr="00A20B7C">
        <w:t>.2</w:t>
      </w:r>
      <w:r>
        <w:t xml:space="preserve">. </w:t>
      </w:r>
    </w:p>
    <w:p w14:paraId="421D1624" w14:textId="6849FF6B" w:rsidR="005F57DE" w:rsidRPr="005F57DE" w:rsidRDefault="005F57DE" w:rsidP="002E65C0">
      <w:pPr>
        <w:jc w:val="left"/>
        <w:rPr>
          <w:sz w:val="12"/>
        </w:rPr>
      </w:pPr>
    </w:p>
    <w:p w14:paraId="50B82C10" w14:textId="4C98D8B3" w:rsidR="005F57DE" w:rsidRPr="005F57DE" w:rsidRDefault="005F57DE" w:rsidP="002E65C0">
      <w:pPr>
        <w:pBdr>
          <w:top w:val="none" w:sz="0" w:space="0" w:color="000000"/>
          <w:left w:val="none" w:sz="0" w:space="0" w:color="000000"/>
          <w:bottom w:val="none" w:sz="0" w:space="0" w:color="000000"/>
          <w:right w:val="none" w:sz="0" w:space="0" w:color="000000"/>
        </w:pBdr>
        <w:suppressAutoHyphens/>
        <w:jc w:val="left"/>
        <w:textAlignment w:val="baseline"/>
        <w:rPr>
          <w:rFonts w:eastAsia="SimSun"/>
          <w:bCs/>
          <w:kern w:val="1"/>
        </w:rPr>
      </w:pPr>
      <w:r>
        <w:t xml:space="preserve">  </w:t>
      </w:r>
      <w:r w:rsidRPr="005F57DE">
        <w:t>5.1.</w:t>
      </w:r>
      <w:r w:rsidRPr="005F57DE">
        <w:rPr>
          <w:rFonts w:eastAsia="SimSun"/>
          <w:bCs/>
          <w:kern w:val="1"/>
        </w:rPr>
        <w:t xml:space="preserve"> Podaj nazwę mniejszości etnicznej opisanej w tekście. </w:t>
      </w:r>
    </w:p>
    <w:p w14:paraId="31276F74" w14:textId="41ED5EBB" w:rsidR="005F57DE" w:rsidRPr="005F57DE" w:rsidRDefault="005F57DE" w:rsidP="002E65C0">
      <w:pPr>
        <w:pBdr>
          <w:top w:val="none" w:sz="0" w:space="0" w:color="000000"/>
          <w:left w:val="none" w:sz="0" w:space="0" w:color="000000"/>
          <w:bottom w:val="none" w:sz="0" w:space="0" w:color="000000"/>
          <w:right w:val="none" w:sz="0" w:space="0" w:color="000000"/>
        </w:pBdr>
        <w:suppressAutoHyphens/>
        <w:jc w:val="left"/>
        <w:textAlignment w:val="baseline"/>
        <w:rPr>
          <w:rFonts w:eastAsia="SimSun"/>
          <w:bCs/>
          <w:kern w:val="1"/>
        </w:rPr>
      </w:pPr>
      <w:r>
        <w:t xml:space="preserve">  </w:t>
      </w:r>
      <w:r w:rsidRPr="005F57DE">
        <w:t xml:space="preserve">5.2. </w:t>
      </w:r>
      <w:r w:rsidRPr="005F57DE">
        <w:rPr>
          <w:rFonts w:eastAsia="SimSun"/>
          <w:bCs/>
          <w:kern w:val="1"/>
        </w:rPr>
        <w:t xml:space="preserve">Wyjaśnij różnicę – w prawodawstwie Rzeczypospolitej Polskiej – między typami mniejszości wymienionymi w pierwszym zdaniu tekstu. </w:t>
      </w:r>
    </w:p>
    <w:p w14:paraId="42E560BA" w14:textId="61BB613C" w:rsidR="005F57DE" w:rsidRPr="005F57DE" w:rsidRDefault="005F57DE" w:rsidP="002E65C0">
      <w:pPr>
        <w:jc w:val="left"/>
        <w:rPr>
          <w:sz w:val="16"/>
        </w:rPr>
      </w:pPr>
    </w:p>
    <w:p w14:paraId="588B3DE5" w14:textId="77456AF9" w:rsidR="005F57DE" w:rsidRPr="005F57DE" w:rsidRDefault="005F57DE" w:rsidP="002E65C0">
      <w:pPr>
        <w:suppressAutoHyphens/>
        <w:jc w:val="left"/>
        <w:textAlignment w:val="baseline"/>
        <w:rPr>
          <w:rFonts w:eastAsia="SimSun"/>
          <w:kern w:val="1"/>
        </w:rPr>
      </w:pPr>
      <w:r w:rsidRPr="005F57DE">
        <w:rPr>
          <w:rFonts w:eastAsia="SimSun"/>
          <w:kern w:val="1"/>
        </w:rPr>
        <w:t xml:space="preserve">  Mają oni w Polsce status mniejszości etnicznej, a nie – mniejszości narodowej. W spisie powszechnym z 2011 r. przynależność do tej mniejszości zadeklarowało ponad 300 osób. Ich przodkowie przybyli w średniowieczu na tereny ówczesnej Polski z Krymu. Ich religia wyodrębniła się z</w:t>
      </w:r>
      <w:r>
        <w:rPr>
          <w:rFonts w:eastAsia="SimSun"/>
          <w:kern w:val="1"/>
        </w:rPr>
        <w:t xml:space="preserve"> </w:t>
      </w:r>
      <w:r w:rsidRPr="005F57DE">
        <w:rPr>
          <w:rFonts w:eastAsia="SimSun"/>
          <w:kern w:val="1"/>
        </w:rPr>
        <w:t xml:space="preserve">judaizmu, a język wywodzi się z grupy tureckiej. </w:t>
      </w:r>
    </w:p>
    <w:p w14:paraId="6C8E2890" w14:textId="583E85FF" w:rsidR="005F57DE" w:rsidRDefault="005F57DE" w:rsidP="002E65C0">
      <w:pPr>
        <w:jc w:val="left"/>
      </w:pPr>
    </w:p>
    <w:p w14:paraId="71A767B1" w14:textId="77777777" w:rsidR="001E3618" w:rsidRPr="005F57DE" w:rsidRDefault="001E3618" w:rsidP="002E65C0">
      <w:pPr>
        <w:jc w:val="left"/>
      </w:pPr>
    </w:p>
    <w:p w14:paraId="76B6ACF6" w14:textId="250A6871" w:rsidR="001E3618" w:rsidRPr="00A20B7C" w:rsidRDefault="001E3618" w:rsidP="002E65C0">
      <w:pPr>
        <w:jc w:val="left"/>
      </w:pPr>
      <w:r>
        <w:t xml:space="preserve">  </w:t>
      </w:r>
      <w:r w:rsidRPr="00A20B7C">
        <w:t xml:space="preserve">Zadanie </w:t>
      </w:r>
      <w:r>
        <w:t>6</w:t>
      </w:r>
      <w:r w:rsidRPr="00A20B7C">
        <w:t>.</w:t>
      </w:r>
      <w:r>
        <w:t xml:space="preserve"> (0–3</w:t>
      </w:r>
      <w:r w:rsidRPr="00A20B7C">
        <w:t>)</w:t>
      </w:r>
    </w:p>
    <w:p w14:paraId="6494DA6F" w14:textId="2D486DE6" w:rsidR="001E3618" w:rsidRPr="001E3618" w:rsidRDefault="001E3618" w:rsidP="002E65C0">
      <w:pPr>
        <w:pBdr>
          <w:top w:val="nil"/>
          <w:left w:val="nil"/>
          <w:bottom w:val="nil"/>
          <w:right w:val="nil"/>
          <w:between w:val="nil"/>
        </w:pBdr>
        <w:jc w:val="left"/>
      </w:pPr>
      <w:r w:rsidRPr="001E3618">
        <w:t xml:space="preserve">  </w:t>
      </w:r>
      <w:r w:rsidR="006713CB">
        <w:t>Korzystając z</w:t>
      </w:r>
      <w:r w:rsidR="006713CB" w:rsidRPr="00A20B7C">
        <w:t xml:space="preserve"> </w:t>
      </w:r>
      <w:r w:rsidR="00D30C15">
        <w:t>zestawień z</w:t>
      </w:r>
      <w:r w:rsidRPr="001E3618">
        <w:t xml:space="preserve"> sondażu CBOS pt. „Postrzeganie struktury społecznej”</w:t>
      </w:r>
      <w:r w:rsidR="006713CB">
        <w:t>,</w:t>
      </w:r>
      <w:r w:rsidRPr="001E3618">
        <w:t xml:space="preserve"> wykonaj polecenia 6.</w:t>
      </w:r>
      <w:r>
        <w:t>1.</w:t>
      </w:r>
      <w:r w:rsidRPr="001E3618">
        <w:t xml:space="preserve">–6.3. </w:t>
      </w:r>
    </w:p>
    <w:p w14:paraId="0FFD37DB" w14:textId="77777777" w:rsidR="001E3618" w:rsidRPr="00185A7D" w:rsidRDefault="001E3618" w:rsidP="002E65C0">
      <w:pPr>
        <w:pBdr>
          <w:top w:val="nil"/>
          <w:left w:val="nil"/>
          <w:bottom w:val="nil"/>
          <w:right w:val="nil"/>
          <w:between w:val="nil"/>
        </w:pBdr>
        <w:rPr>
          <w:sz w:val="16"/>
        </w:rPr>
      </w:pPr>
    </w:p>
    <w:p w14:paraId="393AD38C" w14:textId="1F1E1FE9" w:rsidR="0040748C" w:rsidRPr="001E3618" w:rsidRDefault="001E3618" w:rsidP="002E65C0">
      <w:pPr>
        <w:autoSpaceDE w:val="0"/>
        <w:autoSpaceDN w:val="0"/>
        <w:jc w:val="left"/>
      </w:pPr>
      <w:r>
        <w:rPr>
          <w:rFonts w:eastAsia="Times New Roman"/>
          <w:lang w:eastAsia="pl-PL"/>
        </w:rPr>
        <w:t xml:space="preserve">  </w:t>
      </w:r>
      <w:r w:rsidRPr="001E3618">
        <w:rPr>
          <w:rFonts w:eastAsia="Times New Roman"/>
          <w:lang w:eastAsia="pl-PL"/>
        </w:rPr>
        <w:t xml:space="preserve">6.1. </w:t>
      </w:r>
      <w:r>
        <w:rPr>
          <w:rFonts w:eastAsia="Times New Roman"/>
          <w:lang w:eastAsia="pl-PL"/>
        </w:rPr>
        <w:t xml:space="preserve">Na podstawie </w:t>
      </w:r>
      <w:r w:rsidR="00D30C15">
        <w:rPr>
          <w:rFonts w:eastAsia="Times New Roman"/>
          <w:lang w:eastAsia="pl-PL"/>
        </w:rPr>
        <w:t xml:space="preserve">zestawienia </w:t>
      </w:r>
      <w:r>
        <w:rPr>
          <w:rFonts w:eastAsia="Times New Roman"/>
          <w:lang w:eastAsia="pl-PL"/>
        </w:rPr>
        <w:t xml:space="preserve">1. </w:t>
      </w:r>
      <w:r w:rsidR="002E65C0">
        <w:rPr>
          <w:rFonts w:eastAsia="Times New Roman"/>
          <w:lang w:eastAsia="pl-PL"/>
        </w:rPr>
        <w:t>s</w:t>
      </w:r>
      <w:r w:rsidR="00103ECC" w:rsidRPr="001E3618">
        <w:rPr>
          <w:rFonts w:eastAsia="Times New Roman"/>
          <w:lang w:eastAsia="pl-PL"/>
        </w:rPr>
        <w:t xml:space="preserve">formułuj argumenty potwierdzające tezę: </w:t>
      </w:r>
      <w:r w:rsidR="00374651" w:rsidRPr="001E3618">
        <w:rPr>
          <w:rFonts w:eastAsia="Times New Roman"/>
          <w:lang w:eastAsia="pl-PL"/>
        </w:rPr>
        <w:t>S</w:t>
      </w:r>
      <w:r w:rsidR="00103ECC" w:rsidRPr="001E3618">
        <w:rPr>
          <w:rFonts w:eastAsia="Times New Roman"/>
          <w:lang w:eastAsia="pl-PL"/>
        </w:rPr>
        <w:t xml:space="preserve">ystematycznie wzrasta przekonanie, że liczba ludzi należących </w:t>
      </w:r>
      <w:r w:rsidR="00DD37B5" w:rsidRPr="001E3618">
        <w:rPr>
          <w:rFonts w:eastAsia="Times New Roman"/>
          <w:lang w:eastAsia="pl-PL"/>
        </w:rPr>
        <w:t xml:space="preserve">w Polsce </w:t>
      </w:r>
      <w:r>
        <w:rPr>
          <w:rFonts w:eastAsia="Times New Roman"/>
          <w:lang w:eastAsia="pl-PL"/>
        </w:rPr>
        <w:t>do warstw</w:t>
      </w:r>
      <w:r w:rsidR="002E65C0">
        <w:rPr>
          <w:rFonts w:eastAsia="Times New Roman"/>
          <w:lang w:eastAsia="pl-PL"/>
        </w:rPr>
        <w:t xml:space="preserve"> </w:t>
      </w:r>
      <w:r w:rsidR="00103ECC" w:rsidRPr="001E3618">
        <w:rPr>
          <w:rFonts w:eastAsia="Times New Roman"/>
          <w:lang w:eastAsia="pl-PL"/>
        </w:rPr>
        <w:t>niższ</w:t>
      </w:r>
      <w:r>
        <w:rPr>
          <w:rFonts w:eastAsia="Times New Roman"/>
          <w:lang w:eastAsia="pl-PL"/>
        </w:rPr>
        <w:t>ych</w:t>
      </w:r>
      <w:r w:rsidR="00103ECC" w:rsidRPr="001E3618">
        <w:rPr>
          <w:rFonts w:eastAsia="Times New Roman"/>
          <w:lang w:eastAsia="pl-PL"/>
        </w:rPr>
        <w:t xml:space="preserve"> maleje. </w:t>
      </w:r>
    </w:p>
    <w:p w14:paraId="746FF069" w14:textId="6E71EE46" w:rsidR="0040748C" w:rsidRPr="001E3618" w:rsidRDefault="0040748C" w:rsidP="002E65C0">
      <w:pPr>
        <w:rPr>
          <w:b/>
          <w:sz w:val="8"/>
        </w:rPr>
      </w:pPr>
    </w:p>
    <w:p w14:paraId="46286F48" w14:textId="3F668A11" w:rsidR="00AA34C0" w:rsidRPr="001E3618" w:rsidRDefault="001E3618" w:rsidP="002E65C0">
      <w:pPr>
        <w:rPr>
          <w:szCs w:val="24"/>
        </w:rPr>
      </w:pPr>
      <w:r>
        <w:rPr>
          <w:szCs w:val="24"/>
        </w:rPr>
        <w:t xml:space="preserve">  </w:t>
      </w:r>
      <w:r w:rsidR="00D30C15">
        <w:rPr>
          <w:szCs w:val="24"/>
        </w:rPr>
        <w:t xml:space="preserve">Zestawienie 1. </w:t>
      </w:r>
      <w:r w:rsidR="00AA34C0" w:rsidRPr="001E3618">
        <w:rPr>
          <w:szCs w:val="24"/>
        </w:rPr>
        <w:t>Pytanie</w:t>
      </w:r>
      <w:r w:rsidR="00D30C15">
        <w:rPr>
          <w:szCs w:val="24"/>
        </w:rPr>
        <w:t xml:space="preserve">: </w:t>
      </w:r>
      <w:r w:rsidR="00AA34C0" w:rsidRPr="001E3618">
        <w:rPr>
          <w:szCs w:val="24"/>
        </w:rPr>
        <w:t>Jakim społeczeństwem jest dziś społeczeństwo polskie – który z</w:t>
      </w:r>
      <w:r w:rsidR="00AA7861">
        <w:rPr>
          <w:szCs w:val="24"/>
        </w:rPr>
        <w:t> </w:t>
      </w:r>
      <w:r w:rsidR="00AA34C0" w:rsidRPr="001E3618">
        <w:rPr>
          <w:szCs w:val="24"/>
        </w:rPr>
        <w:t>typów przedstawień A–</w:t>
      </w:r>
      <w:r w:rsidR="00E4696E">
        <w:rPr>
          <w:szCs w:val="24"/>
        </w:rPr>
        <w:t>C</w:t>
      </w:r>
      <w:r w:rsidR="00AA34C0" w:rsidRPr="001E3618">
        <w:rPr>
          <w:szCs w:val="24"/>
        </w:rPr>
        <w:t xml:space="preserve"> jest najbliższy jego strukturze warstwowej? (wskazania z lat: 1997, 2013 i 2019)</w:t>
      </w:r>
    </w:p>
    <w:p w14:paraId="1842054F" w14:textId="593E3B37" w:rsidR="00AA34C0" w:rsidRPr="001E3618" w:rsidRDefault="001E3618" w:rsidP="002E65C0">
      <w:pPr>
        <w:jc w:val="left"/>
        <w:rPr>
          <w:szCs w:val="24"/>
        </w:rPr>
      </w:pPr>
      <w:r>
        <w:rPr>
          <w:szCs w:val="24"/>
        </w:rPr>
        <w:t xml:space="preserve">  </w:t>
      </w:r>
      <w:r w:rsidR="00AA34C0" w:rsidRPr="001E3618">
        <w:rPr>
          <w:szCs w:val="24"/>
        </w:rPr>
        <w:t>Typ A – niewielka elita na górze, jeszcze mniej ludzi w środku i olbrzymia większość ludzi na dole.</w:t>
      </w:r>
    </w:p>
    <w:p w14:paraId="37D26D9C" w14:textId="25F54AE8" w:rsidR="00AA34C0" w:rsidRPr="001E3618" w:rsidRDefault="001E3618" w:rsidP="002E65C0">
      <w:pPr>
        <w:jc w:val="left"/>
        <w:rPr>
          <w:szCs w:val="24"/>
        </w:rPr>
      </w:pPr>
      <w:r>
        <w:rPr>
          <w:szCs w:val="24"/>
        </w:rPr>
        <w:t xml:space="preserve">  </w:t>
      </w:r>
      <w:r w:rsidR="00AA34C0" w:rsidRPr="001E3618">
        <w:rPr>
          <w:szCs w:val="24"/>
        </w:rPr>
        <w:t xml:space="preserve">Typ B – społeczeństwo jak piramida: niewielka elita na górze, więcej ludzi w środku i najwięcej na dole. </w:t>
      </w:r>
    </w:p>
    <w:p w14:paraId="568B1D4F" w14:textId="41445B1B" w:rsidR="00AA34C0" w:rsidRPr="001E3618" w:rsidRDefault="001E3618" w:rsidP="002E65C0">
      <w:pPr>
        <w:jc w:val="left"/>
        <w:rPr>
          <w:szCs w:val="24"/>
        </w:rPr>
      </w:pPr>
      <w:r>
        <w:rPr>
          <w:szCs w:val="24"/>
        </w:rPr>
        <w:t xml:space="preserve">  </w:t>
      </w:r>
      <w:r w:rsidR="00AA34C0" w:rsidRPr="001E3618">
        <w:rPr>
          <w:szCs w:val="24"/>
        </w:rPr>
        <w:t xml:space="preserve">Typ </w:t>
      </w:r>
      <w:r w:rsidRPr="001E3618">
        <w:rPr>
          <w:szCs w:val="24"/>
        </w:rPr>
        <w:t>C</w:t>
      </w:r>
      <w:r w:rsidR="00AA34C0" w:rsidRPr="001E3618">
        <w:rPr>
          <w:szCs w:val="24"/>
        </w:rPr>
        <w:t xml:space="preserve"> – społeczeństwo jak diament: najwięcej ludzi jest w środku</w:t>
      </w:r>
      <w:r>
        <w:rPr>
          <w:szCs w:val="24"/>
        </w:rPr>
        <w:t>, w warstwach niższych i </w:t>
      </w:r>
      <w:r w:rsidR="00AA34C0" w:rsidRPr="001E3618">
        <w:rPr>
          <w:szCs w:val="24"/>
        </w:rPr>
        <w:t>wyższych podobna część ludzi.</w:t>
      </w:r>
    </w:p>
    <w:p w14:paraId="31F03D5C" w14:textId="77777777" w:rsidR="00AA34C0" w:rsidRPr="001E3618" w:rsidRDefault="00AA34C0" w:rsidP="002E65C0">
      <w:pPr>
        <w:rPr>
          <w:sz w:val="12"/>
          <w:szCs w:val="24"/>
        </w:rPr>
      </w:pPr>
    </w:p>
    <w:p w14:paraId="686ECE35" w14:textId="77777777" w:rsidR="00AA34C0" w:rsidRPr="001E3618" w:rsidRDefault="00AA34C0" w:rsidP="002E65C0">
      <w:pPr>
        <w:rPr>
          <w:szCs w:val="24"/>
        </w:rPr>
      </w:pPr>
      <w:r w:rsidRPr="001E3618">
        <w:rPr>
          <w:szCs w:val="24"/>
        </w:rPr>
        <w:t>Typ     1997   2013   2019</w:t>
      </w:r>
    </w:p>
    <w:p w14:paraId="7DE9B4A5" w14:textId="77777777" w:rsidR="00AA34C0" w:rsidRPr="001E3618" w:rsidRDefault="00AA34C0" w:rsidP="002E65C0">
      <w:pPr>
        <w:rPr>
          <w:szCs w:val="24"/>
        </w:rPr>
      </w:pPr>
      <w:r w:rsidRPr="001E3618">
        <w:rPr>
          <w:szCs w:val="24"/>
        </w:rPr>
        <w:t>Typ A   41       31        13</w:t>
      </w:r>
    </w:p>
    <w:p w14:paraId="09C425A4" w14:textId="2108F756" w:rsidR="00AA34C0" w:rsidRPr="001E3618" w:rsidRDefault="00AA34C0" w:rsidP="002E65C0">
      <w:pPr>
        <w:rPr>
          <w:szCs w:val="24"/>
        </w:rPr>
      </w:pPr>
      <w:r w:rsidRPr="001E3618">
        <w:rPr>
          <w:szCs w:val="24"/>
        </w:rPr>
        <w:t xml:space="preserve">Typ B   25     </w:t>
      </w:r>
      <w:r w:rsidR="0012485F">
        <w:rPr>
          <w:szCs w:val="24"/>
        </w:rPr>
        <w:t xml:space="preserve"> </w:t>
      </w:r>
      <w:r w:rsidRPr="001E3618">
        <w:rPr>
          <w:szCs w:val="24"/>
        </w:rPr>
        <w:t xml:space="preserve"> 33        23</w:t>
      </w:r>
    </w:p>
    <w:p w14:paraId="1530C5DD" w14:textId="5B00CE60" w:rsidR="00AA34C0" w:rsidRPr="001E3618" w:rsidRDefault="00AA34C0" w:rsidP="002E65C0">
      <w:pPr>
        <w:rPr>
          <w:szCs w:val="24"/>
        </w:rPr>
      </w:pPr>
      <w:r w:rsidRPr="001E3618">
        <w:rPr>
          <w:szCs w:val="24"/>
        </w:rPr>
        <w:t xml:space="preserve">Typ </w:t>
      </w:r>
      <w:r w:rsidR="001E3618" w:rsidRPr="001E3618">
        <w:rPr>
          <w:szCs w:val="24"/>
        </w:rPr>
        <w:t>C</w:t>
      </w:r>
      <w:r w:rsidRPr="001E3618">
        <w:rPr>
          <w:szCs w:val="24"/>
        </w:rPr>
        <w:t xml:space="preserve">   10    </w:t>
      </w:r>
      <w:r w:rsidR="0012485F">
        <w:rPr>
          <w:szCs w:val="24"/>
        </w:rPr>
        <w:t xml:space="preserve"> </w:t>
      </w:r>
      <w:r w:rsidRPr="001E3618">
        <w:rPr>
          <w:szCs w:val="24"/>
        </w:rPr>
        <w:t xml:space="preserve"> 14         28</w:t>
      </w:r>
    </w:p>
    <w:p w14:paraId="0B23787E" w14:textId="77777777" w:rsidR="00AA34C0" w:rsidRPr="002E65C0" w:rsidRDefault="00AA34C0" w:rsidP="002E65C0">
      <w:pPr>
        <w:rPr>
          <w:sz w:val="16"/>
          <w:szCs w:val="24"/>
        </w:rPr>
      </w:pPr>
    </w:p>
    <w:p w14:paraId="3FE75087" w14:textId="7A4CBFFA" w:rsidR="003F156C" w:rsidRPr="001E3618" w:rsidRDefault="001E3618" w:rsidP="00E4696E">
      <w:pPr>
        <w:jc w:val="left"/>
      </w:pPr>
      <w:r w:rsidRPr="001E3618">
        <w:rPr>
          <w:rFonts w:eastAsia="Times New Roman"/>
          <w:lang w:eastAsia="pl-PL"/>
        </w:rPr>
        <w:lastRenderedPageBreak/>
        <w:t xml:space="preserve">  6.2. </w:t>
      </w:r>
      <w:r w:rsidR="002E65C0">
        <w:rPr>
          <w:rFonts w:eastAsia="Times New Roman"/>
          <w:lang w:eastAsia="pl-PL"/>
        </w:rPr>
        <w:t>Na podstawie z</w:t>
      </w:r>
      <w:r w:rsidR="00D30C15">
        <w:rPr>
          <w:rFonts w:eastAsia="Times New Roman"/>
          <w:lang w:eastAsia="pl-PL"/>
        </w:rPr>
        <w:t xml:space="preserve">estawienia </w:t>
      </w:r>
      <w:r w:rsidR="002E65C0">
        <w:rPr>
          <w:rFonts w:eastAsia="Times New Roman"/>
          <w:lang w:eastAsia="pl-PL"/>
        </w:rPr>
        <w:t xml:space="preserve">2. </w:t>
      </w:r>
      <w:r w:rsidR="002E65C0">
        <w:t>s</w:t>
      </w:r>
      <w:r w:rsidR="003F156C" w:rsidRPr="001E3618">
        <w:t xml:space="preserve">formułuj wniosek dotyczący związku między kształtem </w:t>
      </w:r>
      <w:r w:rsidR="00281545" w:rsidRPr="001E3618">
        <w:t xml:space="preserve">wskazywanej </w:t>
      </w:r>
      <w:r w:rsidR="003F156C" w:rsidRPr="001E3618">
        <w:t xml:space="preserve">struktury społeczeństwa a </w:t>
      </w:r>
      <w:r w:rsidR="00281545" w:rsidRPr="001E3618">
        <w:t>sytuowani</w:t>
      </w:r>
      <w:r w:rsidR="00472DF4" w:rsidRPr="001E3618">
        <w:t>em</w:t>
      </w:r>
      <w:r w:rsidR="00281545" w:rsidRPr="001E3618">
        <w:t xml:space="preserve"> siebie w warstwach</w:t>
      </w:r>
      <w:r w:rsidR="002E65C0">
        <w:t xml:space="preserve"> niższych</w:t>
      </w:r>
      <w:r w:rsidR="00281545" w:rsidRPr="001E3618">
        <w:t xml:space="preserve">. </w:t>
      </w:r>
      <w:r w:rsidR="00374651" w:rsidRPr="001E3618">
        <w:t>Odpowiedź uzasadnij, p</w:t>
      </w:r>
      <w:r w:rsidR="005E3221" w:rsidRPr="001E3618">
        <w:t>odając</w:t>
      </w:r>
      <w:r w:rsidR="00374651" w:rsidRPr="001E3618">
        <w:t xml:space="preserve"> dane. </w:t>
      </w:r>
    </w:p>
    <w:p w14:paraId="280922B6" w14:textId="547F7866" w:rsidR="003F156C" w:rsidRPr="0012485F" w:rsidRDefault="003F156C" w:rsidP="00E4696E">
      <w:pPr>
        <w:ind w:left="567" w:hanging="567"/>
        <w:jc w:val="left"/>
        <w:rPr>
          <w:b/>
          <w:sz w:val="10"/>
        </w:rPr>
      </w:pPr>
    </w:p>
    <w:p w14:paraId="70983082" w14:textId="49E0B65E" w:rsidR="00AA34C0" w:rsidRPr="002E65C0" w:rsidRDefault="002E65C0" w:rsidP="00E4696E">
      <w:pPr>
        <w:jc w:val="left"/>
        <w:rPr>
          <w:szCs w:val="24"/>
        </w:rPr>
      </w:pPr>
      <w:r>
        <w:rPr>
          <w:szCs w:val="24"/>
        </w:rPr>
        <w:t xml:space="preserve">  </w:t>
      </w:r>
      <w:r w:rsidR="00D30C15">
        <w:rPr>
          <w:szCs w:val="24"/>
        </w:rPr>
        <w:t xml:space="preserve">Zestawienie 2. </w:t>
      </w:r>
      <w:r w:rsidR="00AA34C0" w:rsidRPr="002E65C0">
        <w:rPr>
          <w:szCs w:val="24"/>
        </w:rPr>
        <w:t>Pyta</w:t>
      </w:r>
      <w:r w:rsidR="00D30C15">
        <w:rPr>
          <w:szCs w:val="24"/>
        </w:rPr>
        <w:t>nie:</w:t>
      </w:r>
      <w:r w:rsidR="00AA34C0" w:rsidRPr="002E65C0">
        <w:rPr>
          <w:szCs w:val="24"/>
        </w:rPr>
        <w:t xml:space="preserve"> W którym miejscu w wybranym przez Pana/ą typie społeczeństwa umieścił(a)by Pan(i) siebie? (odpowiedzi z 2019 roku)</w:t>
      </w:r>
    </w:p>
    <w:p w14:paraId="1989CE22" w14:textId="358F7914" w:rsidR="00AA34C0" w:rsidRPr="002E65C0" w:rsidRDefault="002E65C0" w:rsidP="00E4696E">
      <w:pPr>
        <w:jc w:val="left"/>
        <w:rPr>
          <w:szCs w:val="24"/>
        </w:rPr>
      </w:pPr>
      <w:r>
        <w:rPr>
          <w:szCs w:val="24"/>
        </w:rPr>
        <w:t xml:space="preserve">  </w:t>
      </w:r>
      <w:r w:rsidR="00AA34C0" w:rsidRPr="002E65C0">
        <w:rPr>
          <w:szCs w:val="24"/>
        </w:rPr>
        <w:t xml:space="preserve">Ukazane dane w procentach wyliczono dla osób wskazujących dany typ </w:t>
      </w:r>
      <w:r w:rsidR="00E4696E">
        <w:rPr>
          <w:szCs w:val="24"/>
        </w:rPr>
        <w:t xml:space="preserve">przedstawienia struktury </w:t>
      </w:r>
      <w:r w:rsidR="00E4696E" w:rsidRPr="001E3618">
        <w:rPr>
          <w:szCs w:val="24"/>
        </w:rPr>
        <w:t>A–</w:t>
      </w:r>
      <w:r w:rsidR="00E4696E">
        <w:rPr>
          <w:szCs w:val="24"/>
        </w:rPr>
        <w:t>C</w:t>
      </w:r>
      <w:r w:rsidR="00E4696E" w:rsidRPr="001E3618">
        <w:rPr>
          <w:szCs w:val="24"/>
        </w:rPr>
        <w:t xml:space="preserve"> </w:t>
      </w:r>
      <w:r w:rsidR="00AA34C0" w:rsidRPr="002E65C0">
        <w:rPr>
          <w:szCs w:val="24"/>
        </w:rPr>
        <w:t xml:space="preserve">jako najtrafniej obrazujący podział warstwowy społeczeństwa polskiego. </w:t>
      </w:r>
    </w:p>
    <w:p w14:paraId="56B5BF33" w14:textId="77777777" w:rsidR="00AA34C0" w:rsidRPr="002E65C0" w:rsidRDefault="00AA34C0" w:rsidP="002E65C0">
      <w:pPr>
        <w:rPr>
          <w:sz w:val="16"/>
          <w:szCs w:val="24"/>
        </w:rPr>
      </w:pPr>
    </w:p>
    <w:p w14:paraId="1574E0FF" w14:textId="58AA95B5" w:rsidR="00AA34C0" w:rsidRPr="002E65C0" w:rsidRDefault="002E65C0" w:rsidP="002E65C0">
      <w:pPr>
        <w:rPr>
          <w:szCs w:val="24"/>
        </w:rPr>
      </w:pPr>
      <w:r>
        <w:rPr>
          <w:szCs w:val="24"/>
        </w:rPr>
        <w:t xml:space="preserve">  </w:t>
      </w:r>
      <w:r w:rsidR="00AA34C0" w:rsidRPr="002E65C0">
        <w:rPr>
          <w:szCs w:val="24"/>
        </w:rPr>
        <w:t>Osoby</w:t>
      </w:r>
      <w:r>
        <w:rPr>
          <w:szCs w:val="24"/>
        </w:rPr>
        <w:t xml:space="preserve"> wskazujące</w:t>
      </w:r>
      <w:r w:rsidR="00AA34C0" w:rsidRPr="002E65C0">
        <w:rPr>
          <w:szCs w:val="24"/>
        </w:rPr>
        <w:t xml:space="preserve"> </w:t>
      </w:r>
      <w:r w:rsidR="001E3618" w:rsidRPr="002E65C0">
        <w:rPr>
          <w:szCs w:val="24"/>
        </w:rPr>
        <w:t>t</w:t>
      </w:r>
      <w:r w:rsidR="00AA34C0" w:rsidRPr="002E65C0">
        <w:rPr>
          <w:szCs w:val="24"/>
        </w:rPr>
        <w:t>yp A</w:t>
      </w:r>
    </w:p>
    <w:p w14:paraId="3FE84578" w14:textId="0A9EBEE5" w:rsidR="00AA34C0" w:rsidRPr="002E65C0" w:rsidRDefault="00AA34C0" w:rsidP="002E65C0">
      <w:pPr>
        <w:rPr>
          <w:szCs w:val="24"/>
        </w:rPr>
      </w:pPr>
      <w:r w:rsidRPr="002E65C0">
        <w:rPr>
          <w:szCs w:val="24"/>
        </w:rPr>
        <w:t>powyżej środka 7%</w:t>
      </w:r>
    </w:p>
    <w:p w14:paraId="4CBDD43A" w14:textId="711AF99C" w:rsidR="00AA34C0" w:rsidRPr="002E65C0" w:rsidRDefault="00AA34C0" w:rsidP="002E65C0">
      <w:pPr>
        <w:rPr>
          <w:szCs w:val="24"/>
        </w:rPr>
      </w:pPr>
      <w:r w:rsidRPr="002E65C0">
        <w:rPr>
          <w:szCs w:val="24"/>
        </w:rPr>
        <w:t>w środku 37%</w:t>
      </w:r>
    </w:p>
    <w:p w14:paraId="2983816D" w14:textId="0B297113" w:rsidR="00AA34C0" w:rsidRPr="002E65C0" w:rsidRDefault="00AA34C0" w:rsidP="002E65C0">
      <w:pPr>
        <w:rPr>
          <w:szCs w:val="24"/>
        </w:rPr>
      </w:pPr>
      <w:r w:rsidRPr="002E65C0">
        <w:rPr>
          <w:szCs w:val="24"/>
        </w:rPr>
        <w:t>poniżej środka 54%</w:t>
      </w:r>
    </w:p>
    <w:p w14:paraId="31F6527F" w14:textId="1852B572" w:rsidR="00AA34C0" w:rsidRPr="002E65C0" w:rsidRDefault="002E65C0" w:rsidP="002E65C0">
      <w:pPr>
        <w:rPr>
          <w:szCs w:val="24"/>
        </w:rPr>
      </w:pPr>
      <w:r>
        <w:rPr>
          <w:szCs w:val="24"/>
        </w:rPr>
        <w:t xml:space="preserve">  Osoby wskazujące </w:t>
      </w:r>
      <w:r w:rsidR="001E3618" w:rsidRPr="002E65C0">
        <w:rPr>
          <w:szCs w:val="24"/>
        </w:rPr>
        <w:t>t</w:t>
      </w:r>
      <w:r w:rsidR="00AA34C0" w:rsidRPr="002E65C0">
        <w:rPr>
          <w:szCs w:val="24"/>
        </w:rPr>
        <w:t>yp B</w:t>
      </w:r>
    </w:p>
    <w:p w14:paraId="51C7A9A7" w14:textId="37AA0440" w:rsidR="00AA34C0" w:rsidRPr="002E65C0" w:rsidRDefault="001E3618" w:rsidP="002E65C0">
      <w:pPr>
        <w:rPr>
          <w:szCs w:val="24"/>
        </w:rPr>
      </w:pPr>
      <w:r w:rsidRPr="002E65C0">
        <w:rPr>
          <w:szCs w:val="24"/>
        </w:rPr>
        <w:t>powyżej środka 12</w:t>
      </w:r>
      <w:r w:rsidR="00AA34C0" w:rsidRPr="002E65C0">
        <w:rPr>
          <w:szCs w:val="24"/>
        </w:rPr>
        <w:t>%</w:t>
      </w:r>
    </w:p>
    <w:p w14:paraId="73C44B80" w14:textId="19418B35" w:rsidR="00AA34C0" w:rsidRPr="002E65C0" w:rsidRDefault="00AA34C0" w:rsidP="002E65C0">
      <w:pPr>
        <w:rPr>
          <w:szCs w:val="24"/>
        </w:rPr>
      </w:pPr>
      <w:r w:rsidRPr="002E65C0">
        <w:rPr>
          <w:szCs w:val="24"/>
        </w:rPr>
        <w:t>w środk</w:t>
      </w:r>
      <w:r w:rsidR="001E3618" w:rsidRPr="002E65C0">
        <w:rPr>
          <w:szCs w:val="24"/>
        </w:rPr>
        <w:t>u</w:t>
      </w:r>
      <w:r w:rsidRPr="002E65C0">
        <w:rPr>
          <w:szCs w:val="24"/>
        </w:rPr>
        <w:t xml:space="preserve"> 47%</w:t>
      </w:r>
    </w:p>
    <w:p w14:paraId="4C91538D" w14:textId="77777777" w:rsidR="00AA34C0" w:rsidRPr="002E65C0" w:rsidRDefault="00AA34C0" w:rsidP="002E65C0">
      <w:pPr>
        <w:rPr>
          <w:szCs w:val="24"/>
        </w:rPr>
      </w:pPr>
      <w:r w:rsidRPr="002E65C0">
        <w:rPr>
          <w:szCs w:val="24"/>
        </w:rPr>
        <w:t>poniżej środka 38%</w:t>
      </w:r>
    </w:p>
    <w:p w14:paraId="5FC52A0E" w14:textId="25EEF1CC" w:rsidR="00AA34C0" w:rsidRPr="002E65C0" w:rsidRDefault="002E65C0" w:rsidP="002E65C0">
      <w:pPr>
        <w:rPr>
          <w:szCs w:val="24"/>
        </w:rPr>
      </w:pPr>
      <w:r>
        <w:rPr>
          <w:szCs w:val="24"/>
        </w:rPr>
        <w:t xml:space="preserve">  Osoby</w:t>
      </w:r>
      <w:r w:rsidR="001E3618" w:rsidRPr="002E65C0">
        <w:rPr>
          <w:szCs w:val="24"/>
        </w:rPr>
        <w:t xml:space="preserve"> wskaz</w:t>
      </w:r>
      <w:r>
        <w:rPr>
          <w:szCs w:val="24"/>
        </w:rPr>
        <w:t>ujące</w:t>
      </w:r>
      <w:r w:rsidR="001E3618" w:rsidRPr="002E65C0">
        <w:rPr>
          <w:szCs w:val="24"/>
        </w:rPr>
        <w:t xml:space="preserve"> t</w:t>
      </w:r>
      <w:r w:rsidR="00AA34C0" w:rsidRPr="002E65C0">
        <w:rPr>
          <w:szCs w:val="24"/>
        </w:rPr>
        <w:t xml:space="preserve">yp </w:t>
      </w:r>
      <w:r w:rsidR="001E3618" w:rsidRPr="002E65C0">
        <w:rPr>
          <w:szCs w:val="24"/>
        </w:rPr>
        <w:t>C</w:t>
      </w:r>
    </w:p>
    <w:p w14:paraId="29EB3AD9" w14:textId="52345EAD" w:rsidR="00AA34C0" w:rsidRPr="002E65C0" w:rsidRDefault="001E3618" w:rsidP="002E65C0">
      <w:pPr>
        <w:rPr>
          <w:szCs w:val="24"/>
        </w:rPr>
      </w:pPr>
      <w:r w:rsidRPr="002E65C0">
        <w:rPr>
          <w:szCs w:val="24"/>
        </w:rPr>
        <w:t>powyżej środka 17</w:t>
      </w:r>
      <w:r w:rsidR="00AA34C0" w:rsidRPr="002E65C0">
        <w:rPr>
          <w:szCs w:val="24"/>
        </w:rPr>
        <w:t>%</w:t>
      </w:r>
    </w:p>
    <w:p w14:paraId="403D4F8E" w14:textId="30468236" w:rsidR="00AA34C0" w:rsidRPr="002E65C0" w:rsidRDefault="001E3618" w:rsidP="002E65C0">
      <w:pPr>
        <w:rPr>
          <w:szCs w:val="24"/>
        </w:rPr>
      </w:pPr>
      <w:r w:rsidRPr="002E65C0">
        <w:rPr>
          <w:szCs w:val="24"/>
        </w:rPr>
        <w:t>w środku</w:t>
      </w:r>
      <w:r w:rsidR="00AA34C0" w:rsidRPr="002E65C0">
        <w:rPr>
          <w:szCs w:val="24"/>
        </w:rPr>
        <w:t xml:space="preserve"> 61%</w:t>
      </w:r>
    </w:p>
    <w:p w14:paraId="0B21C152" w14:textId="77777777" w:rsidR="00AA34C0" w:rsidRPr="002E65C0" w:rsidRDefault="00AA34C0" w:rsidP="002E65C0">
      <w:pPr>
        <w:rPr>
          <w:szCs w:val="24"/>
        </w:rPr>
      </w:pPr>
      <w:r w:rsidRPr="002E65C0">
        <w:rPr>
          <w:szCs w:val="24"/>
        </w:rPr>
        <w:t>poniżej środka 21%</w:t>
      </w:r>
    </w:p>
    <w:p w14:paraId="790C3645" w14:textId="2F96DDBA" w:rsidR="00AA34C0" w:rsidRDefault="00AA34C0" w:rsidP="002E65C0">
      <w:pPr>
        <w:rPr>
          <w:sz w:val="20"/>
        </w:rPr>
      </w:pPr>
    </w:p>
    <w:p w14:paraId="6266ED56" w14:textId="465D8B48" w:rsidR="00472DF4" w:rsidRDefault="002E65C0" w:rsidP="002E65C0">
      <w:pPr>
        <w:jc w:val="left"/>
      </w:pPr>
      <w:r w:rsidRPr="002E65C0">
        <w:rPr>
          <w:rFonts w:eastAsia="Times New Roman"/>
          <w:lang w:eastAsia="pl-PL"/>
        </w:rPr>
        <w:t xml:space="preserve">  6.3. </w:t>
      </w:r>
      <w:r w:rsidR="001A149E" w:rsidRPr="002E65C0">
        <w:t xml:space="preserve">Wymień czynniki, które – w koncepcji </w:t>
      </w:r>
      <w:r w:rsidR="00D23AD3" w:rsidRPr="002E65C0">
        <w:t xml:space="preserve">złożonej </w:t>
      </w:r>
      <w:r w:rsidR="001A149E" w:rsidRPr="002E65C0">
        <w:t xml:space="preserve">struktury gradacyjnej – decydują o umieszczeniu jednostki w danej warstwie społecznej. </w:t>
      </w:r>
    </w:p>
    <w:p w14:paraId="0DB53488" w14:textId="7229FA80" w:rsidR="002E65C0" w:rsidRDefault="002E65C0" w:rsidP="002E65C0">
      <w:pPr>
        <w:jc w:val="left"/>
      </w:pPr>
    </w:p>
    <w:p w14:paraId="4F7BF816" w14:textId="312827EA" w:rsidR="00675D10" w:rsidRDefault="00675D10" w:rsidP="002E65C0">
      <w:pPr>
        <w:jc w:val="left"/>
      </w:pPr>
    </w:p>
    <w:p w14:paraId="6C9011F3" w14:textId="77777777" w:rsidR="00675D10" w:rsidRDefault="00675D10" w:rsidP="002E65C0">
      <w:pPr>
        <w:jc w:val="left"/>
      </w:pPr>
    </w:p>
    <w:p w14:paraId="239B460D" w14:textId="6E825687" w:rsidR="002E65C0" w:rsidRPr="00A20B7C" w:rsidRDefault="002E65C0" w:rsidP="002E65C0">
      <w:pPr>
        <w:jc w:val="left"/>
      </w:pPr>
      <w:r>
        <w:t xml:space="preserve">  </w:t>
      </w:r>
      <w:r w:rsidRPr="00A20B7C">
        <w:t>Zadanie</w:t>
      </w:r>
      <w:r>
        <w:t xml:space="preserve"> 7</w:t>
      </w:r>
      <w:r w:rsidRPr="00A20B7C">
        <w:t>. (0–</w:t>
      </w:r>
      <w:r>
        <w:t>4</w:t>
      </w:r>
      <w:r w:rsidRPr="00A20B7C">
        <w:t>)</w:t>
      </w:r>
    </w:p>
    <w:p w14:paraId="16DB1566" w14:textId="6AE34C33" w:rsidR="002E65C0" w:rsidRPr="00A20B7C" w:rsidRDefault="002E65C0" w:rsidP="002E65C0">
      <w:pPr>
        <w:jc w:val="left"/>
      </w:pPr>
      <w:r w:rsidRPr="00A20B7C">
        <w:t xml:space="preserve">  </w:t>
      </w:r>
      <w:r w:rsidR="00160889">
        <w:t>Korzystając z</w:t>
      </w:r>
      <w:r w:rsidR="00160889" w:rsidRPr="00A20B7C">
        <w:t xml:space="preserve"> </w:t>
      </w:r>
      <w:r>
        <w:t>materiałów źródłowych</w:t>
      </w:r>
      <w:r w:rsidR="00160889">
        <w:t>,</w:t>
      </w:r>
      <w:r>
        <w:t xml:space="preserve"> </w:t>
      </w:r>
      <w:r w:rsidRPr="00A20B7C">
        <w:t xml:space="preserve">wykonaj polecenia </w:t>
      </w:r>
      <w:r>
        <w:t>7</w:t>
      </w:r>
      <w:r w:rsidRPr="00A20B7C">
        <w:t>.1</w:t>
      </w:r>
      <w:r>
        <w:t>.</w:t>
      </w:r>
      <w:r w:rsidRPr="00A20B7C">
        <w:t>–</w:t>
      </w:r>
      <w:r>
        <w:t>7</w:t>
      </w:r>
      <w:r w:rsidRPr="00A20B7C">
        <w:t>.</w:t>
      </w:r>
      <w:r>
        <w:t xml:space="preserve">4. </w:t>
      </w:r>
    </w:p>
    <w:p w14:paraId="7AA92C5D" w14:textId="04E8F8C7" w:rsidR="002E65C0" w:rsidRPr="002E65C0" w:rsidRDefault="002E65C0" w:rsidP="002E65C0">
      <w:pPr>
        <w:jc w:val="left"/>
        <w:rPr>
          <w:sz w:val="14"/>
        </w:rPr>
      </w:pPr>
    </w:p>
    <w:p w14:paraId="5FE114AC" w14:textId="08F047CB" w:rsidR="002E65C0" w:rsidRPr="002E65C0" w:rsidRDefault="002E65C0" w:rsidP="002E65C0">
      <w:pPr>
        <w:jc w:val="left"/>
        <w:rPr>
          <w:rFonts w:eastAsia="Calibri"/>
        </w:rPr>
      </w:pPr>
      <w:r w:rsidRPr="002E65C0">
        <w:t xml:space="preserve">  7.1. </w:t>
      </w:r>
      <w:r w:rsidRPr="002E65C0">
        <w:rPr>
          <w:rFonts w:eastAsia="Calibri"/>
        </w:rPr>
        <w:t xml:space="preserve">Rozstrzygnij, która z zasad wyborczych wymienionych w art. 96.2. </w:t>
      </w:r>
      <w:r w:rsidRPr="002E65C0">
        <w:rPr>
          <w:rFonts w:eastAsia="Times New Roman"/>
          <w:bCs/>
          <w:color w:val="000000"/>
          <w:szCs w:val="18"/>
          <w:shd w:val="clear" w:color="auto" w:fill="FFFFFF"/>
          <w:lang w:eastAsia="pl-PL"/>
        </w:rPr>
        <w:t>Konstytucji Rzeczypospolitej Polskiej</w:t>
      </w:r>
      <w:r w:rsidRPr="002E65C0">
        <w:rPr>
          <w:rFonts w:eastAsia="Calibri"/>
        </w:rPr>
        <w:t xml:space="preserve"> nie znajduje zastosowania w wyborach prezydenckich. Odpowiedź uzasadnij, odnosząc się do specyfiki tych wyborów. </w:t>
      </w:r>
    </w:p>
    <w:p w14:paraId="091FF984" w14:textId="24BE03FA" w:rsidR="00A950F1" w:rsidRDefault="00A950F1" w:rsidP="002E65C0">
      <w:pPr>
        <w:shd w:val="clear" w:color="auto" w:fill="FFFFFF"/>
        <w:rPr>
          <w:rFonts w:eastAsia="Times New Roman"/>
          <w:color w:val="000000"/>
          <w:sz w:val="8"/>
          <w:szCs w:val="18"/>
          <w:lang w:eastAsia="pl-PL"/>
        </w:rPr>
      </w:pPr>
    </w:p>
    <w:p w14:paraId="4C17E69B" w14:textId="48E14662" w:rsidR="002E65C0" w:rsidRPr="002E65C0" w:rsidRDefault="002E65C0" w:rsidP="002E65C0">
      <w:pPr>
        <w:rPr>
          <w:szCs w:val="24"/>
        </w:rPr>
      </w:pPr>
      <w:r>
        <w:rPr>
          <w:szCs w:val="24"/>
        </w:rPr>
        <w:t>rozstrzygnięcie – zasada …</w:t>
      </w:r>
    </w:p>
    <w:p w14:paraId="4BF69975" w14:textId="25B6D5D7" w:rsidR="002E65C0" w:rsidRPr="002E65C0" w:rsidRDefault="002E65C0" w:rsidP="002E65C0">
      <w:pPr>
        <w:rPr>
          <w:szCs w:val="24"/>
        </w:rPr>
      </w:pPr>
      <w:r>
        <w:rPr>
          <w:szCs w:val="24"/>
        </w:rPr>
        <w:t>uzasadnienie – …</w:t>
      </w:r>
    </w:p>
    <w:p w14:paraId="295345B5" w14:textId="77777777" w:rsidR="002E65C0" w:rsidRPr="00217BB5" w:rsidRDefault="002E65C0" w:rsidP="002E65C0">
      <w:pPr>
        <w:shd w:val="clear" w:color="auto" w:fill="FFFFFF"/>
        <w:rPr>
          <w:rFonts w:eastAsia="Times New Roman"/>
          <w:color w:val="000000"/>
          <w:sz w:val="8"/>
          <w:szCs w:val="18"/>
          <w:lang w:eastAsia="pl-PL"/>
        </w:rPr>
      </w:pPr>
    </w:p>
    <w:p w14:paraId="535F71B1" w14:textId="79F0A07C" w:rsidR="00857D64" w:rsidRDefault="00A950F1" w:rsidP="002E65C0">
      <w:pPr>
        <w:shd w:val="clear" w:color="auto" w:fill="FFFFFF"/>
        <w:jc w:val="left"/>
        <w:rPr>
          <w:rFonts w:eastAsia="Times New Roman"/>
          <w:color w:val="000000"/>
          <w:szCs w:val="18"/>
          <w:lang w:eastAsia="pl-PL"/>
        </w:rPr>
      </w:pPr>
      <w:r w:rsidRPr="00217BB5">
        <w:rPr>
          <w:rFonts w:eastAsia="Times New Roman"/>
          <w:color w:val="000000"/>
          <w:szCs w:val="18"/>
          <w:lang w:eastAsia="pl-PL"/>
        </w:rPr>
        <w:t>Wybory do Sejmu są powszechne, równe, bezpośrednie i pro</w:t>
      </w:r>
      <w:r>
        <w:rPr>
          <w:rFonts w:eastAsia="Times New Roman"/>
          <w:color w:val="000000"/>
          <w:szCs w:val="18"/>
          <w:lang w:eastAsia="pl-PL"/>
        </w:rPr>
        <w:t>porcjonalne oraz odbywają się w </w:t>
      </w:r>
      <w:r w:rsidRPr="00217BB5">
        <w:rPr>
          <w:rFonts w:eastAsia="Times New Roman"/>
          <w:color w:val="000000"/>
          <w:szCs w:val="18"/>
          <w:lang w:eastAsia="pl-PL"/>
        </w:rPr>
        <w:t>głosowaniu tajnym.</w:t>
      </w:r>
    </w:p>
    <w:p w14:paraId="1F49B421" w14:textId="47DC3738" w:rsidR="002E65C0" w:rsidRDefault="002E65C0" w:rsidP="002E65C0">
      <w:pPr>
        <w:shd w:val="clear" w:color="auto" w:fill="FFFFFF"/>
        <w:jc w:val="left"/>
        <w:rPr>
          <w:rFonts w:eastAsia="Times New Roman"/>
          <w:color w:val="000000"/>
          <w:szCs w:val="18"/>
          <w:lang w:eastAsia="pl-PL"/>
        </w:rPr>
      </w:pPr>
    </w:p>
    <w:p w14:paraId="15537957" w14:textId="77777777" w:rsidR="002E65C0" w:rsidRPr="00C76DC2" w:rsidRDefault="002E65C0" w:rsidP="0012485F">
      <w:pPr>
        <w:pBdr>
          <w:top w:val="nil"/>
          <w:left w:val="nil"/>
          <w:bottom w:val="nil"/>
          <w:right w:val="nil"/>
          <w:between w:val="nil"/>
        </w:pBdr>
        <w:jc w:val="left"/>
        <w:rPr>
          <w:shd w:val="clear" w:color="auto" w:fill="FFFFFF"/>
        </w:rPr>
      </w:pPr>
      <w:r w:rsidRPr="002E65C0">
        <w:rPr>
          <w:rFonts w:eastAsia="Times New Roman"/>
          <w:bCs/>
          <w:szCs w:val="24"/>
          <w:lang w:eastAsia="pl-PL"/>
        </w:rPr>
        <w:t xml:space="preserve">  7.2. </w:t>
      </w:r>
      <w:r w:rsidRPr="002E65C0">
        <w:rPr>
          <w:shd w:val="clear" w:color="auto" w:fill="FFFFFF"/>
        </w:rPr>
        <w:t>W</w:t>
      </w:r>
      <w:r w:rsidRPr="002E65C0">
        <w:rPr>
          <w:rFonts w:eastAsia="Calibri"/>
        </w:rPr>
        <w:t>yp</w:t>
      </w:r>
      <w:r w:rsidRPr="002E65C0">
        <w:rPr>
          <w:rFonts w:eastAsia="Calibri"/>
          <w:spacing w:val="-2"/>
        </w:rPr>
        <w:t>isz</w:t>
      </w:r>
      <w:r w:rsidRPr="00DB29D2">
        <w:rPr>
          <w:rFonts w:eastAsia="Calibri"/>
          <w:spacing w:val="-2"/>
        </w:rPr>
        <w:t xml:space="preserve"> poprawne dokończenie zdania. Odpowiedź wybierz spośród podanych A–D.</w:t>
      </w:r>
    </w:p>
    <w:p w14:paraId="63039A0D" w14:textId="76991454" w:rsidR="002E65C0" w:rsidRPr="00217BB5" w:rsidRDefault="002E65C0" w:rsidP="0012485F">
      <w:pPr>
        <w:rPr>
          <w:rFonts w:eastAsia="Calibri"/>
        </w:rPr>
      </w:pPr>
      <w:r>
        <w:rPr>
          <w:rFonts w:eastAsia="Calibri"/>
        </w:rPr>
        <w:t xml:space="preserve">  </w:t>
      </w:r>
      <w:r w:rsidRPr="00217BB5">
        <w:rPr>
          <w:rFonts w:eastAsia="Calibri"/>
        </w:rPr>
        <w:t>W wyborach, których dotycz</w:t>
      </w:r>
      <w:r>
        <w:rPr>
          <w:rFonts w:eastAsia="Calibri"/>
        </w:rPr>
        <w:t>ą mapa i tabela</w:t>
      </w:r>
      <w:r w:rsidRPr="00217BB5">
        <w:rPr>
          <w:rFonts w:eastAsia="Calibri"/>
        </w:rPr>
        <w:t xml:space="preserve">, prawo wyborcze </w:t>
      </w:r>
      <w:r>
        <w:rPr>
          <w:rFonts w:eastAsia="Calibri"/>
        </w:rPr>
        <w:t xml:space="preserve">jest </w:t>
      </w:r>
      <w:r w:rsidRPr="00217BB5">
        <w:rPr>
          <w:rFonts w:eastAsia="Calibri"/>
        </w:rPr>
        <w:t>ograniczone cenzusem wieku</w:t>
      </w:r>
      <w:r>
        <w:rPr>
          <w:rFonts w:eastAsia="Calibri"/>
        </w:rPr>
        <w:t xml:space="preserve"> wynoszącym</w:t>
      </w:r>
      <w:r w:rsidRPr="00217BB5">
        <w:rPr>
          <w:rFonts w:eastAsia="Calibri"/>
        </w:rPr>
        <w:t xml:space="preserve"> – odpowiednio dla czynnego i biernego prawa wyborczego – </w:t>
      </w:r>
    </w:p>
    <w:p w14:paraId="6FE2D9E0" w14:textId="77777777" w:rsidR="002E65C0" w:rsidRPr="00217BB5" w:rsidRDefault="002E65C0" w:rsidP="0012485F">
      <w:pPr>
        <w:numPr>
          <w:ilvl w:val="0"/>
          <w:numId w:val="16"/>
        </w:numPr>
        <w:ind w:left="284" w:hanging="284"/>
        <w:rPr>
          <w:rFonts w:eastAsia="Calibri"/>
        </w:rPr>
      </w:pPr>
      <w:r w:rsidRPr="00217BB5">
        <w:rPr>
          <w:rFonts w:eastAsia="Calibri"/>
        </w:rPr>
        <w:t xml:space="preserve">18 i 35 lat.  </w:t>
      </w:r>
    </w:p>
    <w:p w14:paraId="6CCD64A0" w14:textId="77777777" w:rsidR="002E65C0" w:rsidRPr="00217BB5" w:rsidRDefault="002E65C0" w:rsidP="0012485F">
      <w:pPr>
        <w:numPr>
          <w:ilvl w:val="0"/>
          <w:numId w:val="16"/>
        </w:numPr>
        <w:ind w:left="284" w:hanging="284"/>
        <w:rPr>
          <w:rFonts w:eastAsia="Calibri"/>
        </w:rPr>
      </w:pPr>
      <w:r w:rsidRPr="00217BB5">
        <w:rPr>
          <w:rFonts w:eastAsia="Calibri"/>
          <w:color w:val="000000"/>
          <w:spacing w:val="3"/>
          <w:szCs w:val="21"/>
          <w:shd w:val="clear" w:color="auto" w:fill="FFFFFF"/>
        </w:rPr>
        <w:t xml:space="preserve">35 i 18 lat. </w:t>
      </w:r>
    </w:p>
    <w:p w14:paraId="1E9A50E1" w14:textId="77777777" w:rsidR="002E65C0" w:rsidRPr="00217BB5" w:rsidRDefault="002E65C0" w:rsidP="0012485F">
      <w:pPr>
        <w:numPr>
          <w:ilvl w:val="0"/>
          <w:numId w:val="16"/>
        </w:numPr>
        <w:ind w:left="284" w:hanging="284"/>
        <w:rPr>
          <w:rFonts w:eastAsia="Calibri"/>
        </w:rPr>
      </w:pPr>
      <w:r w:rsidRPr="00217BB5">
        <w:rPr>
          <w:rFonts w:eastAsia="Calibri"/>
        </w:rPr>
        <w:t xml:space="preserve">18 i 30 lat.  </w:t>
      </w:r>
    </w:p>
    <w:p w14:paraId="211D79DE" w14:textId="77777777" w:rsidR="002E65C0" w:rsidRPr="00217BB5" w:rsidRDefault="002E65C0" w:rsidP="0012485F">
      <w:pPr>
        <w:numPr>
          <w:ilvl w:val="0"/>
          <w:numId w:val="16"/>
        </w:numPr>
        <w:ind w:left="284" w:hanging="284"/>
        <w:rPr>
          <w:rFonts w:eastAsia="Calibri"/>
        </w:rPr>
      </w:pPr>
      <w:r w:rsidRPr="00217BB5">
        <w:rPr>
          <w:rFonts w:eastAsia="Calibri"/>
        </w:rPr>
        <w:t xml:space="preserve">30 i 18 lat.  </w:t>
      </w:r>
    </w:p>
    <w:p w14:paraId="663F4013" w14:textId="5748102C" w:rsidR="002E65C0" w:rsidRDefault="002E65C0" w:rsidP="002E65C0">
      <w:pPr>
        <w:shd w:val="clear" w:color="auto" w:fill="FFFFFF"/>
        <w:jc w:val="left"/>
        <w:rPr>
          <w:rFonts w:eastAsia="Calibri"/>
          <w:sz w:val="18"/>
          <w:szCs w:val="20"/>
        </w:rPr>
      </w:pPr>
    </w:p>
    <w:p w14:paraId="02A14799" w14:textId="066A73DC" w:rsidR="00675D10" w:rsidRDefault="00675D10" w:rsidP="002E65C0">
      <w:pPr>
        <w:shd w:val="clear" w:color="auto" w:fill="FFFFFF"/>
        <w:jc w:val="left"/>
        <w:rPr>
          <w:rFonts w:eastAsia="Calibri"/>
          <w:sz w:val="18"/>
          <w:szCs w:val="20"/>
        </w:rPr>
      </w:pPr>
    </w:p>
    <w:p w14:paraId="3CEB6134" w14:textId="01A58E38" w:rsidR="00675D10" w:rsidRDefault="00675D10" w:rsidP="002E65C0">
      <w:pPr>
        <w:shd w:val="clear" w:color="auto" w:fill="FFFFFF"/>
        <w:jc w:val="left"/>
        <w:rPr>
          <w:rFonts w:eastAsia="Calibri"/>
          <w:sz w:val="18"/>
          <w:szCs w:val="20"/>
        </w:rPr>
      </w:pPr>
    </w:p>
    <w:p w14:paraId="474DA6DA" w14:textId="77777777" w:rsidR="00675D10" w:rsidRPr="005F6CE5" w:rsidRDefault="00675D10" w:rsidP="002E65C0">
      <w:pPr>
        <w:shd w:val="clear" w:color="auto" w:fill="FFFFFF"/>
        <w:jc w:val="left"/>
        <w:rPr>
          <w:rFonts w:eastAsia="Calibri"/>
          <w:sz w:val="18"/>
          <w:szCs w:val="20"/>
        </w:rPr>
      </w:pPr>
    </w:p>
    <w:p w14:paraId="5564042A" w14:textId="21C3ECC6" w:rsidR="00675D10" w:rsidRPr="0098754C" w:rsidRDefault="00675D10" w:rsidP="0098754C">
      <w:pPr>
        <w:rPr>
          <w:rFonts w:eastAsia="Calibri"/>
        </w:rPr>
      </w:pPr>
      <w:r w:rsidRPr="0098754C">
        <w:rPr>
          <w:rFonts w:eastAsia="Calibri"/>
        </w:rPr>
        <w:lastRenderedPageBreak/>
        <w:t xml:space="preserve">  7.3. </w:t>
      </w:r>
      <w:r w:rsidR="0098754C" w:rsidRPr="0098754C">
        <w:rPr>
          <w:rFonts w:eastAsia="Calibri"/>
        </w:rPr>
        <w:t>Na podstawie zestawienia 1</w:t>
      </w:r>
      <w:r w:rsidR="0098754C">
        <w:rPr>
          <w:rFonts w:eastAsia="Calibri"/>
        </w:rPr>
        <w:t>.</w:t>
      </w:r>
      <w:r w:rsidR="0098754C" w:rsidRPr="0098754C">
        <w:rPr>
          <w:rFonts w:eastAsia="Calibri"/>
        </w:rPr>
        <w:t xml:space="preserve"> u</w:t>
      </w:r>
      <w:r w:rsidRPr="0098754C">
        <w:rPr>
          <w:rFonts w:eastAsia="Calibri"/>
        </w:rPr>
        <w:t xml:space="preserve">zupełnij tekst – wpisz nazwy właściwych województw. </w:t>
      </w:r>
    </w:p>
    <w:p w14:paraId="7C6BDA91" w14:textId="77777777" w:rsidR="0098754C" w:rsidRPr="0098754C" w:rsidRDefault="0098754C" w:rsidP="0098754C">
      <w:pPr>
        <w:jc w:val="left"/>
        <w:rPr>
          <w:rFonts w:eastAsia="Calibri"/>
          <w:sz w:val="8"/>
          <w:szCs w:val="8"/>
        </w:rPr>
      </w:pPr>
    </w:p>
    <w:p w14:paraId="28993343" w14:textId="0C1CD6B0" w:rsidR="00675D10" w:rsidRPr="00217BB5" w:rsidRDefault="0098754C" w:rsidP="0098754C">
      <w:pPr>
        <w:jc w:val="left"/>
        <w:rPr>
          <w:rFonts w:eastAsia="Calibri"/>
        </w:rPr>
      </w:pPr>
      <w:r>
        <w:rPr>
          <w:rFonts w:eastAsia="Calibri"/>
        </w:rPr>
        <w:t xml:space="preserve">  </w:t>
      </w:r>
      <w:r w:rsidR="00675D10" w:rsidRPr="00217BB5">
        <w:rPr>
          <w:rFonts w:eastAsia="Calibri"/>
        </w:rPr>
        <w:t xml:space="preserve">Największa dysproporcja między </w:t>
      </w:r>
      <w:r w:rsidR="00675D10">
        <w:rPr>
          <w:rFonts w:eastAsia="Calibri"/>
        </w:rPr>
        <w:t xml:space="preserve">odsetkami głosów oddanych na kandydatów podczas </w:t>
      </w:r>
      <w:r w:rsidR="00675D10" w:rsidRPr="00217BB5">
        <w:rPr>
          <w:rFonts w:eastAsia="Calibri"/>
        </w:rPr>
        <w:t>wyborów</w:t>
      </w:r>
      <w:r w:rsidR="00675D10">
        <w:rPr>
          <w:rFonts w:eastAsia="Calibri"/>
        </w:rPr>
        <w:t xml:space="preserve">, których wyniki </w:t>
      </w:r>
      <w:r w:rsidR="0012485F">
        <w:rPr>
          <w:rFonts w:eastAsia="Calibri"/>
        </w:rPr>
        <w:t>przedstawiono w zestawieniu</w:t>
      </w:r>
      <w:r w:rsidR="00675D10">
        <w:rPr>
          <w:rFonts w:eastAsia="Calibri"/>
        </w:rPr>
        <w:t xml:space="preserve">, </w:t>
      </w:r>
      <w:r w:rsidR="00675D10" w:rsidRPr="00217BB5">
        <w:rPr>
          <w:rFonts w:eastAsia="Calibri"/>
        </w:rPr>
        <w:t>wystąpiła w woje</w:t>
      </w:r>
      <w:r w:rsidR="00675D10">
        <w:rPr>
          <w:rFonts w:eastAsia="Calibri"/>
        </w:rPr>
        <w:t xml:space="preserve">wództwie </w:t>
      </w:r>
      <w:r>
        <w:rPr>
          <w:rFonts w:eastAsia="Calibri"/>
        </w:rPr>
        <w:t xml:space="preserve">(A) </w:t>
      </w:r>
      <w:r w:rsidR="00675D10">
        <w:rPr>
          <w:rFonts w:eastAsia="Calibri"/>
        </w:rPr>
        <w:t>…</w:t>
      </w:r>
      <w:r w:rsidR="00675D10" w:rsidRPr="00217BB5">
        <w:rPr>
          <w:rFonts w:eastAsia="Calibri"/>
        </w:rPr>
        <w:t xml:space="preserve">, natomiast najmniejsza – w województwie </w:t>
      </w:r>
      <w:r>
        <w:rPr>
          <w:rFonts w:eastAsia="Calibri"/>
        </w:rPr>
        <w:t xml:space="preserve">(B) </w:t>
      </w:r>
      <w:r w:rsidR="00675D10" w:rsidRPr="00217BB5">
        <w:rPr>
          <w:rFonts w:eastAsia="Calibri"/>
        </w:rPr>
        <w:t xml:space="preserve">… . </w:t>
      </w:r>
    </w:p>
    <w:p w14:paraId="7B45E4FD" w14:textId="12B5C058" w:rsidR="00A950F1" w:rsidRPr="00675D10" w:rsidRDefault="00A950F1" w:rsidP="0098754C">
      <w:pPr>
        <w:rPr>
          <w:rFonts w:eastAsia="Times New Roman"/>
          <w:bCs/>
          <w:color w:val="000000"/>
          <w:sz w:val="16"/>
          <w:szCs w:val="18"/>
          <w:shd w:val="clear" w:color="auto" w:fill="FFFFFF"/>
          <w:lang w:eastAsia="pl-PL"/>
        </w:rPr>
      </w:pPr>
    </w:p>
    <w:p w14:paraId="1FB69FC4" w14:textId="071675C5" w:rsidR="00675D10" w:rsidRPr="00675D10" w:rsidRDefault="00675D10" w:rsidP="0098754C">
      <w:pPr>
        <w:jc w:val="left"/>
        <w:rPr>
          <w:rFonts w:eastAsia="Times New Roman"/>
          <w:bCs/>
          <w:color w:val="000000"/>
          <w:szCs w:val="24"/>
          <w:shd w:val="clear" w:color="auto" w:fill="FFFFFF"/>
          <w:lang w:eastAsia="pl-PL"/>
        </w:rPr>
      </w:pPr>
      <w:r w:rsidRPr="00675D10">
        <w:rPr>
          <w:rFonts w:eastAsia="Times New Roman"/>
          <w:bCs/>
          <w:color w:val="000000"/>
          <w:szCs w:val="24"/>
          <w:shd w:val="clear" w:color="auto" w:fill="FFFFFF"/>
          <w:lang w:eastAsia="pl-PL"/>
        </w:rPr>
        <w:t>Zestawienie</w:t>
      </w:r>
      <w:r w:rsidR="0098754C">
        <w:rPr>
          <w:rFonts w:eastAsia="Times New Roman"/>
          <w:bCs/>
          <w:color w:val="000000"/>
          <w:szCs w:val="24"/>
          <w:shd w:val="clear" w:color="auto" w:fill="FFFFFF"/>
          <w:lang w:eastAsia="pl-PL"/>
        </w:rPr>
        <w:t xml:space="preserve"> 1</w:t>
      </w:r>
      <w:r w:rsidRPr="00675D10">
        <w:rPr>
          <w:rFonts w:eastAsia="Times New Roman"/>
          <w:bCs/>
          <w:color w:val="000000"/>
          <w:szCs w:val="24"/>
          <w:shd w:val="clear" w:color="auto" w:fill="FFFFFF"/>
          <w:lang w:eastAsia="pl-PL"/>
        </w:rPr>
        <w:t>. Wyniki wyborów prezydenckich 2020 r. (ponowne głosowanie – „II tura”) według województw</w:t>
      </w:r>
    </w:p>
    <w:p w14:paraId="025354D7" w14:textId="19F3B00E" w:rsidR="00675D10" w:rsidRPr="00675D10" w:rsidRDefault="00675D10" w:rsidP="0098754C">
      <w:pPr>
        <w:jc w:val="left"/>
        <w:rPr>
          <w:rFonts w:eastAsia="Times New Roman"/>
          <w:bCs/>
          <w:color w:val="000000"/>
          <w:sz w:val="10"/>
          <w:szCs w:val="24"/>
          <w:shd w:val="clear" w:color="auto" w:fill="FFFFFF"/>
          <w:lang w:eastAsia="pl-PL"/>
        </w:rPr>
      </w:pPr>
    </w:p>
    <w:p w14:paraId="34B5BF56" w14:textId="4017937C" w:rsidR="00675D10" w:rsidRPr="00675D10" w:rsidRDefault="00675D10" w:rsidP="0098754C">
      <w:pPr>
        <w:jc w:val="left"/>
        <w:rPr>
          <w:rFonts w:eastAsia="Times New Roman"/>
          <w:bCs/>
          <w:color w:val="000000"/>
          <w:szCs w:val="24"/>
          <w:shd w:val="clear" w:color="auto" w:fill="FFFFFF"/>
          <w:lang w:eastAsia="pl-PL"/>
        </w:rPr>
      </w:pPr>
      <w:r w:rsidRPr="00675D10">
        <w:rPr>
          <w:rFonts w:eastAsia="Times New Roman"/>
          <w:bCs/>
          <w:color w:val="000000"/>
          <w:szCs w:val="24"/>
          <w:shd w:val="clear" w:color="auto" w:fill="FFFFFF"/>
          <w:lang w:eastAsia="pl-PL"/>
        </w:rPr>
        <w:t xml:space="preserve">  Województwa, w których wygrał Andrzej Duda</w:t>
      </w:r>
      <w:r w:rsidR="0098754C">
        <w:rPr>
          <w:rFonts w:eastAsia="Times New Roman"/>
          <w:bCs/>
          <w:color w:val="000000"/>
          <w:szCs w:val="24"/>
          <w:shd w:val="clear" w:color="auto" w:fill="FFFFFF"/>
          <w:lang w:eastAsia="pl-PL"/>
        </w:rPr>
        <w:t xml:space="preserve"> (wraz z wynikiem)</w:t>
      </w:r>
      <w:r w:rsidR="0012485F">
        <w:rPr>
          <w:rFonts w:eastAsia="Times New Roman"/>
          <w:bCs/>
          <w:color w:val="000000"/>
          <w:szCs w:val="24"/>
          <w:shd w:val="clear" w:color="auto" w:fill="FFFFFF"/>
          <w:lang w:eastAsia="pl-PL"/>
        </w:rPr>
        <w:t>:</w:t>
      </w:r>
    </w:p>
    <w:p w14:paraId="3C1BD9F3" w14:textId="47C61963" w:rsidR="00675D10" w:rsidRPr="00675D10" w:rsidRDefault="00675D10" w:rsidP="0098754C">
      <w:pPr>
        <w:jc w:val="left"/>
        <w:rPr>
          <w:rFonts w:eastAsia="Times New Roman"/>
          <w:bCs/>
          <w:color w:val="000000"/>
          <w:szCs w:val="24"/>
          <w:shd w:val="clear" w:color="auto" w:fill="FFFFFF"/>
          <w:lang w:eastAsia="pl-PL"/>
        </w:rPr>
      </w:pPr>
      <w:r w:rsidRPr="00675D10">
        <w:rPr>
          <w:rFonts w:eastAsia="Times New Roman"/>
          <w:bCs/>
          <w:color w:val="000000"/>
          <w:szCs w:val="24"/>
          <w:shd w:val="clear" w:color="auto" w:fill="FFFFFF"/>
          <w:lang w:eastAsia="pl-PL"/>
        </w:rPr>
        <w:t>71% – podkarpackie</w:t>
      </w:r>
    </w:p>
    <w:p w14:paraId="13851E84" w14:textId="5FCD1B25" w:rsidR="00675D10" w:rsidRPr="00675D10" w:rsidRDefault="00675D10" w:rsidP="0098754C">
      <w:pPr>
        <w:jc w:val="left"/>
        <w:rPr>
          <w:rFonts w:eastAsia="Times New Roman"/>
          <w:bCs/>
          <w:color w:val="000000"/>
          <w:szCs w:val="24"/>
          <w:shd w:val="clear" w:color="auto" w:fill="FFFFFF"/>
          <w:lang w:eastAsia="pl-PL"/>
        </w:rPr>
      </w:pPr>
      <w:r w:rsidRPr="00675D10">
        <w:rPr>
          <w:rFonts w:eastAsia="Times New Roman"/>
          <w:bCs/>
          <w:color w:val="000000"/>
          <w:szCs w:val="24"/>
          <w:shd w:val="clear" w:color="auto" w:fill="FFFFFF"/>
          <w:lang w:eastAsia="pl-PL"/>
        </w:rPr>
        <w:t xml:space="preserve">66% – lubelskie </w:t>
      </w:r>
    </w:p>
    <w:p w14:paraId="74F05C42" w14:textId="6D908F14" w:rsidR="00675D10" w:rsidRPr="00675D10" w:rsidRDefault="00675D10" w:rsidP="0098754C">
      <w:pPr>
        <w:jc w:val="left"/>
        <w:rPr>
          <w:rFonts w:eastAsia="Times New Roman"/>
          <w:bCs/>
          <w:color w:val="000000"/>
          <w:szCs w:val="24"/>
          <w:shd w:val="clear" w:color="auto" w:fill="FFFFFF"/>
          <w:lang w:eastAsia="pl-PL"/>
        </w:rPr>
      </w:pPr>
      <w:r w:rsidRPr="00675D10">
        <w:rPr>
          <w:rFonts w:eastAsia="Times New Roman"/>
          <w:bCs/>
          <w:color w:val="000000"/>
          <w:szCs w:val="24"/>
          <w:shd w:val="clear" w:color="auto" w:fill="FFFFFF"/>
          <w:lang w:eastAsia="pl-PL"/>
        </w:rPr>
        <w:t>64% – świętokrzyskie</w:t>
      </w:r>
    </w:p>
    <w:p w14:paraId="3C96B7DC" w14:textId="0C5AAF87" w:rsidR="00675D10" w:rsidRPr="00675D10" w:rsidRDefault="00675D10" w:rsidP="0098754C">
      <w:pPr>
        <w:jc w:val="left"/>
        <w:rPr>
          <w:rFonts w:eastAsia="Times New Roman"/>
          <w:bCs/>
          <w:color w:val="000000"/>
          <w:szCs w:val="24"/>
          <w:shd w:val="clear" w:color="auto" w:fill="FFFFFF"/>
          <w:lang w:eastAsia="pl-PL"/>
        </w:rPr>
      </w:pPr>
      <w:r w:rsidRPr="00675D10">
        <w:rPr>
          <w:rFonts w:eastAsia="Times New Roman"/>
          <w:bCs/>
          <w:color w:val="000000"/>
          <w:szCs w:val="24"/>
          <w:shd w:val="clear" w:color="auto" w:fill="FFFFFF"/>
          <w:lang w:eastAsia="pl-PL"/>
        </w:rPr>
        <w:t>60% – małopolskie, podlaskie</w:t>
      </w:r>
    </w:p>
    <w:p w14:paraId="297378EF" w14:textId="522243CC" w:rsidR="00675D10" w:rsidRPr="00675D10" w:rsidRDefault="00675D10" w:rsidP="0098754C">
      <w:pPr>
        <w:jc w:val="left"/>
        <w:rPr>
          <w:rFonts w:eastAsia="Times New Roman"/>
          <w:bCs/>
          <w:color w:val="000000"/>
          <w:szCs w:val="24"/>
          <w:shd w:val="clear" w:color="auto" w:fill="FFFFFF"/>
          <w:lang w:eastAsia="pl-PL"/>
        </w:rPr>
      </w:pPr>
      <w:r w:rsidRPr="00675D10">
        <w:rPr>
          <w:rFonts w:eastAsia="Times New Roman"/>
          <w:bCs/>
          <w:color w:val="000000"/>
          <w:szCs w:val="24"/>
          <w:shd w:val="clear" w:color="auto" w:fill="FFFFFF"/>
          <w:lang w:eastAsia="pl-PL"/>
        </w:rPr>
        <w:t>54% – łódzkie</w:t>
      </w:r>
    </w:p>
    <w:p w14:paraId="3DBC29E0" w14:textId="77777777" w:rsidR="00675D10" w:rsidRPr="0098754C" w:rsidRDefault="00675D10" w:rsidP="0098754C">
      <w:pPr>
        <w:jc w:val="left"/>
        <w:rPr>
          <w:rFonts w:eastAsia="Times New Roman"/>
          <w:bCs/>
          <w:color w:val="000000"/>
          <w:sz w:val="12"/>
          <w:szCs w:val="24"/>
          <w:shd w:val="clear" w:color="auto" w:fill="FFFFFF"/>
          <w:lang w:eastAsia="pl-PL"/>
        </w:rPr>
      </w:pPr>
    </w:p>
    <w:p w14:paraId="2E522C2C" w14:textId="6381CE77" w:rsidR="00675D10" w:rsidRPr="0098754C" w:rsidRDefault="00675D10" w:rsidP="0098754C">
      <w:pPr>
        <w:jc w:val="left"/>
        <w:rPr>
          <w:rFonts w:eastAsia="Times New Roman"/>
          <w:bCs/>
          <w:color w:val="000000"/>
          <w:shd w:val="clear" w:color="auto" w:fill="FFFFFF"/>
          <w:lang w:eastAsia="pl-PL"/>
        </w:rPr>
      </w:pPr>
      <w:r w:rsidRPr="0098754C">
        <w:rPr>
          <w:rFonts w:eastAsia="Times New Roman"/>
          <w:bCs/>
          <w:color w:val="000000"/>
          <w:shd w:val="clear" w:color="auto" w:fill="FFFFFF"/>
          <w:lang w:eastAsia="pl-PL"/>
        </w:rPr>
        <w:t xml:space="preserve">  Województwa, w których wygrał Rafał Trzaskowski</w:t>
      </w:r>
      <w:r w:rsidR="0098754C">
        <w:rPr>
          <w:rFonts w:eastAsia="Times New Roman"/>
          <w:bCs/>
          <w:color w:val="000000"/>
          <w:shd w:val="clear" w:color="auto" w:fill="FFFFFF"/>
          <w:lang w:eastAsia="pl-PL"/>
        </w:rPr>
        <w:t xml:space="preserve"> (wraz z wynikiem)</w:t>
      </w:r>
      <w:r w:rsidR="0012485F">
        <w:rPr>
          <w:rFonts w:eastAsia="Times New Roman"/>
          <w:bCs/>
          <w:color w:val="000000"/>
          <w:shd w:val="clear" w:color="auto" w:fill="FFFFFF"/>
          <w:lang w:eastAsia="pl-PL"/>
        </w:rPr>
        <w:t>:</w:t>
      </w:r>
    </w:p>
    <w:p w14:paraId="7159DBFA" w14:textId="48CBB1F5" w:rsidR="00675D10" w:rsidRPr="0098754C" w:rsidRDefault="00675D10" w:rsidP="0098754C">
      <w:pPr>
        <w:jc w:val="left"/>
        <w:rPr>
          <w:rFonts w:eastAsia="Times New Roman"/>
          <w:bCs/>
          <w:color w:val="000000"/>
          <w:shd w:val="clear" w:color="auto" w:fill="FFFFFF"/>
          <w:lang w:eastAsia="pl-PL"/>
        </w:rPr>
      </w:pPr>
      <w:r w:rsidRPr="0098754C">
        <w:rPr>
          <w:rFonts w:eastAsia="Times New Roman"/>
          <w:bCs/>
          <w:color w:val="000000"/>
          <w:shd w:val="clear" w:color="auto" w:fill="FFFFFF"/>
          <w:lang w:eastAsia="pl-PL"/>
        </w:rPr>
        <w:t xml:space="preserve">60% – lubuskie, pomorskie </w:t>
      </w:r>
    </w:p>
    <w:p w14:paraId="2C331FDA" w14:textId="39BCD5B2" w:rsidR="00675D10" w:rsidRPr="0098754C" w:rsidRDefault="00675D10" w:rsidP="0098754C">
      <w:pPr>
        <w:jc w:val="left"/>
        <w:rPr>
          <w:rFonts w:eastAsia="Times New Roman"/>
          <w:bCs/>
          <w:color w:val="000000"/>
          <w:shd w:val="clear" w:color="auto" w:fill="FFFFFF"/>
          <w:lang w:eastAsia="pl-PL"/>
        </w:rPr>
      </w:pPr>
      <w:r w:rsidRPr="0098754C">
        <w:rPr>
          <w:rFonts w:eastAsia="Times New Roman"/>
          <w:bCs/>
          <w:color w:val="000000"/>
          <w:shd w:val="clear" w:color="auto" w:fill="FFFFFF"/>
          <w:lang w:eastAsia="pl-PL"/>
        </w:rPr>
        <w:t>59% – zachodniopomorskie</w:t>
      </w:r>
    </w:p>
    <w:p w14:paraId="054610C0" w14:textId="039893C9" w:rsidR="00675D10" w:rsidRPr="0098754C" w:rsidRDefault="00675D10" w:rsidP="0098754C">
      <w:pPr>
        <w:jc w:val="left"/>
        <w:rPr>
          <w:rFonts w:eastAsia="Times New Roman"/>
          <w:bCs/>
          <w:color w:val="000000"/>
          <w:shd w:val="clear" w:color="auto" w:fill="FFFFFF"/>
          <w:lang w:eastAsia="pl-PL"/>
        </w:rPr>
      </w:pPr>
      <w:r w:rsidRPr="0098754C">
        <w:rPr>
          <w:rFonts w:eastAsia="Times New Roman"/>
          <w:bCs/>
          <w:color w:val="000000"/>
          <w:shd w:val="clear" w:color="auto" w:fill="FFFFFF"/>
          <w:lang w:eastAsia="pl-PL"/>
        </w:rPr>
        <w:t>55% – dolnośląskie, wielkopolskie</w:t>
      </w:r>
    </w:p>
    <w:p w14:paraId="05E892C3" w14:textId="56186D05" w:rsidR="00675D10" w:rsidRPr="0098754C" w:rsidRDefault="00675D10" w:rsidP="0098754C">
      <w:pPr>
        <w:jc w:val="left"/>
        <w:rPr>
          <w:rFonts w:eastAsia="Times New Roman"/>
          <w:bCs/>
          <w:color w:val="000000"/>
          <w:shd w:val="clear" w:color="auto" w:fill="FFFFFF"/>
          <w:lang w:eastAsia="pl-PL"/>
        </w:rPr>
      </w:pPr>
      <w:r w:rsidRPr="0098754C">
        <w:rPr>
          <w:rFonts w:eastAsia="Times New Roman"/>
          <w:bCs/>
          <w:color w:val="000000"/>
          <w:shd w:val="clear" w:color="auto" w:fill="FFFFFF"/>
          <w:lang w:eastAsia="pl-PL"/>
        </w:rPr>
        <w:t>53% – kujawsko-pomorskie, opolskie, warmińsko-mazurskie</w:t>
      </w:r>
    </w:p>
    <w:p w14:paraId="24BA5F53" w14:textId="4172DCAE" w:rsidR="0098754C" w:rsidRPr="0098754C" w:rsidRDefault="0098754C" w:rsidP="0098754C">
      <w:pPr>
        <w:jc w:val="left"/>
        <w:rPr>
          <w:rFonts w:eastAsia="Times New Roman"/>
          <w:bCs/>
          <w:color w:val="000000"/>
          <w:shd w:val="clear" w:color="auto" w:fill="FFFFFF"/>
          <w:lang w:eastAsia="pl-PL"/>
        </w:rPr>
      </w:pPr>
      <w:r w:rsidRPr="0098754C">
        <w:rPr>
          <w:rFonts w:eastAsia="Times New Roman"/>
          <w:bCs/>
          <w:color w:val="000000"/>
          <w:shd w:val="clear" w:color="auto" w:fill="FFFFFF"/>
          <w:lang w:eastAsia="pl-PL"/>
        </w:rPr>
        <w:t xml:space="preserve">52% – mazowieckie </w:t>
      </w:r>
    </w:p>
    <w:p w14:paraId="3CD9C34D" w14:textId="112071CC" w:rsidR="00675D10" w:rsidRPr="0098754C" w:rsidRDefault="00675D10" w:rsidP="0098754C">
      <w:pPr>
        <w:jc w:val="left"/>
        <w:rPr>
          <w:rFonts w:eastAsia="Times New Roman"/>
          <w:bCs/>
          <w:color w:val="000000"/>
          <w:shd w:val="clear" w:color="auto" w:fill="FFFFFF"/>
          <w:lang w:eastAsia="pl-PL"/>
        </w:rPr>
      </w:pPr>
      <w:r w:rsidRPr="0098754C">
        <w:rPr>
          <w:rFonts w:eastAsia="Times New Roman"/>
          <w:bCs/>
          <w:color w:val="000000"/>
          <w:shd w:val="clear" w:color="auto" w:fill="FFFFFF"/>
          <w:lang w:eastAsia="pl-PL"/>
        </w:rPr>
        <w:t xml:space="preserve">51% – śląskie </w:t>
      </w:r>
    </w:p>
    <w:p w14:paraId="61A0BA85" w14:textId="0178CF2F" w:rsidR="00675D10" w:rsidRDefault="00675D10" w:rsidP="00A950F1">
      <w:pPr>
        <w:spacing w:line="240" w:lineRule="auto"/>
        <w:rPr>
          <w:rFonts w:eastAsia="Times New Roman"/>
          <w:bCs/>
          <w:color w:val="000000"/>
          <w:sz w:val="16"/>
          <w:szCs w:val="18"/>
          <w:shd w:val="clear" w:color="auto" w:fill="FFFFFF"/>
          <w:lang w:eastAsia="pl-PL"/>
        </w:rPr>
      </w:pPr>
    </w:p>
    <w:p w14:paraId="0053E1E4" w14:textId="77777777" w:rsidR="004539DC" w:rsidRPr="004D03B8" w:rsidRDefault="004539DC" w:rsidP="00A950F1">
      <w:pPr>
        <w:rPr>
          <w:b/>
          <w:sz w:val="2"/>
          <w:szCs w:val="6"/>
        </w:rPr>
      </w:pPr>
    </w:p>
    <w:p w14:paraId="12E1AC4E" w14:textId="6B65FA38" w:rsidR="00A950F1" w:rsidRPr="0098754C" w:rsidRDefault="0098754C" w:rsidP="00027A90">
      <w:pPr>
        <w:jc w:val="left"/>
      </w:pPr>
      <w:r w:rsidRPr="0098754C">
        <w:t xml:space="preserve">  7.4. </w:t>
      </w:r>
      <w:r w:rsidR="00A950F1" w:rsidRPr="0098754C">
        <w:t xml:space="preserve">Na podstawie </w:t>
      </w:r>
      <w:r w:rsidRPr="0098754C">
        <w:t xml:space="preserve">zestawienia 2. </w:t>
      </w:r>
      <w:r w:rsidR="00A950F1" w:rsidRPr="0098754C">
        <w:t xml:space="preserve">sformułuj </w:t>
      </w:r>
      <w:r w:rsidRPr="0098754C">
        <w:t xml:space="preserve">dwa </w:t>
      </w:r>
      <w:r w:rsidR="00A950F1" w:rsidRPr="0098754C">
        <w:t>wnioski dotyczące zróżnico</w:t>
      </w:r>
      <w:r w:rsidR="005A542D" w:rsidRPr="0098754C">
        <w:t>wania poparcia dla kandydatów w</w:t>
      </w:r>
      <w:r w:rsidR="004275B2">
        <w:t xml:space="preserve"> </w:t>
      </w:r>
      <w:r w:rsidR="006B552B" w:rsidRPr="0098754C">
        <w:t>wyborach prezydenckich</w:t>
      </w:r>
      <w:r w:rsidR="00A950F1" w:rsidRPr="0098754C">
        <w:t>.</w:t>
      </w:r>
      <w:r w:rsidR="0087461C" w:rsidRPr="0098754C">
        <w:t xml:space="preserve"> W odpowiedzi uwzględnij typ i lokalizację powiatów oraz p</w:t>
      </w:r>
      <w:r w:rsidR="005E3221" w:rsidRPr="0098754C">
        <w:t xml:space="preserve">odaj </w:t>
      </w:r>
      <w:r w:rsidR="0087461C" w:rsidRPr="0098754C">
        <w:t xml:space="preserve">dane. </w:t>
      </w:r>
    </w:p>
    <w:p w14:paraId="769BF623" w14:textId="07942B0D" w:rsidR="00A950F1" w:rsidRDefault="00A950F1" w:rsidP="00A950F1">
      <w:pPr>
        <w:rPr>
          <w:b/>
          <w:sz w:val="14"/>
        </w:rPr>
      </w:pPr>
    </w:p>
    <w:p w14:paraId="409C2772" w14:textId="17608B75" w:rsidR="0098754C" w:rsidRPr="0098754C" w:rsidRDefault="0098754C" w:rsidP="0098754C">
      <w:pPr>
        <w:jc w:val="left"/>
        <w:rPr>
          <w:rFonts w:eastAsia="Times New Roman"/>
          <w:bCs/>
          <w:color w:val="000000"/>
          <w:shd w:val="clear" w:color="auto" w:fill="FFFFFF"/>
          <w:lang w:eastAsia="pl-PL"/>
        </w:rPr>
      </w:pPr>
      <w:r>
        <w:rPr>
          <w:rFonts w:eastAsia="Times New Roman"/>
          <w:bCs/>
          <w:color w:val="000000"/>
          <w:shd w:val="clear" w:color="auto" w:fill="FFFFFF"/>
          <w:lang w:eastAsia="pl-PL"/>
        </w:rPr>
        <w:t xml:space="preserve">  </w:t>
      </w:r>
      <w:r w:rsidRPr="0098754C">
        <w:rPr>
          <w:rFonts w:eastAsia="Times New Roman"/>
          <w:bCs/>
          <w:color w:val="000000"/>
          <w:shd w:val="clear" w:color="auto" w:fill="FFFFFF"/>
          <w:lang w:eastAsia="pl-PL"/>
        </w:rPr>
        <w:t>Zestawienie</w:t>
      </w:r>
      <w:r>
        <w:rPr>
          <w:rFonts w:eastAsia="Times New Roman"/>
          <w:bCs/>
          <w:color w:val="000000"/>
          <w:shd w:val="clear" w:color="auto" w:fill="FFFFFF"/>
          <w:lang w:eastAsia="pl-PL"/>
        </w:rPr>
        <w:t xml:space="preserve"> 2</w:t>
      </w:r>
      <w:r w:rsidRPr="0098754C">
        <w:rPr>
          <w:rFonts w:eastAsia="Times New Roman"/>
          <w:bCs/>
          <w:color w:val="000000"/>
          <w:shd w:val="clear" w:color="auto" w:fill="FFFFFF"/>
          <w:lang w:eastAsia="pl-PL"/>
        </w:rPr>
        <w:t>. Wyniki wyborów prezydenckich 2020 r. w woj. mazowieckim według powiatów (ponowne głosowanie – „II tura”)</w:t>
      </w:r>
    </w:p>
    <w:p w14:paraId="41A21562" w14:textId="77777777" w:rsidR="0098754C" w:rsidRPr="0098754C" w:rsidRDefault="0098754C" w:rsidP="0098754C">
      <w:pPr>
        <w:jc w:val="left"/>
        <w:rPr>
          <w:bCs/>
          <w:color w:val="000000"/>
          <w:shd w:val="clear" w:color="auto" w:fill="FFFFFF"/>
        </w:rPr>
      </w:pPr>
      <w:r w:rsidRPr="0098754C">
        <w:rPr>
          <w:bCs/>
          <w:color w:val="000000"/>
          <w:shd w:val="clear" w:color="auto" w:fill="FFFFFF"/>
        </w:rPr>
        <w:t xml:space="preserve">  Liczba powiatów, w których wygrał </w:t>
      </w:r>
    </w:p>
    <w:p w14:paraId="021B29B2" w14:textId="2307FE53" w:rsidR="0098754C" w:rsidRPr="0098754C" w:rsidRDefault="0098754C" w:rsidP="0098754C">
      <w:pPr>
        <w:jc w:val="left"/>
        <w:rPr>
          <w:bCs/>
          <w:color w:val="000000"/>
          <w:shd w:val="clear" w:color="auto" w:fill="FFFFFF"/>
        </w:rPr>
      </w:pPr>
      <w:r w:rsidRPr="0098754C">
        <w:rPr>
          <w:bCs/>
          <w:color w:val="000000"/>
          <w:shd w:val="clear" w:color="auto" w:fill="FFFFFF"/>
        </w:rPr>
        <w:t>A. Duda – 35</w:t>
      </w:r>
    </w:p>
    <w:p w14:paraId="671B4404" w14:textId="074C8FF3" w:rsidR="0098754C" w:rsidRPr="0098754C" w:rsidRDefault="0098754C" w:rsidP="0098754C">
      <w:pPr>
        <w:jc w:val="left"/>
        <w:rPr>
          <w:bCs/>
          <w:color w:val="000000"/>
          <w:shd w:val="clear" w:color="auto" w:fill="FFFFFF"/>
        </w:rPr>
      </w:pPr>
      <w:r w:rsidRPr="0098754C">
        <w:rPr>
          <w:bCs/>
          <w:color w:val="000000"/>
          <w:shd w:val="clear" w:color="auto" w:fill="FFFFFF"/>
        </w:rPr>
        <w:t>R. Trzaskowski – 7</w:t>
      </w:r>
    </w:p>
    <w:p w14:paraId="40054CC8" w14:textId="7ECFAF59" w:rsidR="0098754C" w:rsidRPr="0098754C" w:rsidRDefault="0098754C" w:rsidP="0098754C">
      <w:pPr>
        <w:jc w:val="left"/>
        <w:rPr>
          <w:bCs/>
          <w:color w:val="000000"/>
          <w:shd w:val="clear" w:color="auto" w:fill="FFFFFF"/>
        </w:rPr>
      </w:pPr>
      <w:r w:rsidRPr="0098754C">
        <w:rPr>
          <w:bCs/>
          <w:color w:val="000000"/>
          <w:shd w:val="clear" w:color="auto" w:fill="FFFFFF"/>
        </w:rPr>
        <w:t xml:space="preserve">  Miasta na prawach powiatu, w których wygrał </w:t>
      </w:r>
      <w:r w:rsidR="008F5980">
        <w:rPr>
          <w:rFonts w:eastAsia="Times New Roman"/>
          <w:bCs/>
          <w:color w:val="000000"/>
          <w:shd w:val="clear" w:color="auto" w:fill="FFFFFF"/>
          <w:lang w:eastAsia="pl-PL"/>
        </w:rPr>
        <w:t>(wraz z wynikiem)</w:t>
      </w:r>
    </w:p>
    <w:p w14:paraId="265F7A90" w14:textId="61370259" w:rsidR="0098754C" w:rsidRPr="0098754C" w:rsidRDefault="0098754C" w:rsidP="0098754C">
      <w:pPr>
        <w:jc w:val="left"/>
        <w:rPr>
          <w:bCs/>
          <w:color w:val="000000"/>
          <w:shd w:val="clear" w:color="auto" w:fill="FFFFFF"/>
        </w:rPr>
      </w:pPr>
      <w:r w:rsidRPr="0098754C">
        <w:rPr>
          <w:bCs/>
          <w:color w:val="000000"/>
          <w:shd w:val="clear" w:color="auto" w:fill="FFFFFF"/>
        </w:rPr>
        <w:t>A. Duda: Ostrołęka 58%, Siedlce 58%, Radom 55%</w:t>
      </w:r>
    </w:p>
    <w:p w14:paraId="37ED9AFD" w14:textId="77777777" w:rsidR="0098754C" w:rsidRPr="0098754C" w:rsidRDefault="0098754C" w:rsidP="0098754C">
      <w:pPr>
        <w:rPr>
          <w:bCs/>
          <w:color w:val="000000"/>
          <w:shd w:val="clear" w:color="auto" w:fill="FFFFFF"/>
        </w:rPr>
      </w:pPr>
      <w:r w:rsidRPr="0098754C">
        <w:rPr>
          <w:bCs/>
          <w:color w:val="000000"/>
          <w:shd w:val="clear" w:color="auto" w:fill="FFFFFF"/>
        </w:rPr>
        <w:t>R. Trzaskowski: m.st. Warszawa 68%, Płock 52%</w:t>
      </w:r>
    </w:p>
    <w:p w14:paraId="3E090CBA" w14:textId="5D76AF4D" w:rsidR="0098754C" w:rsidRPr="0098754C" w:rsidRDefault="0098754C" w:rsidP="0098754C">
      <w:pPr>
        <w:jc w:val="left"/>
        <w:rPr>
          <w:bCs/>
          <w:color w:val="000000"/>
          <w:shd w:val="clear" w:color="auto" w:fill="FFFFFF"/>
        </w:rPr>
      </w:pPr>
      <w:r w:rsidRPr="0098754C">
        <w:rPr>
          <w:bCs/>
          <w:color w:val="000000"/>
          <w:shd w:val="clear" w:color="auto" w:fill="FFFFFF"/>
        </w:rPr>
        <w:t xml:space="preserve">  Liczba powiatów okołowarszawskich, w których wygrał </w:t>
      </w:r>
    </w:p>
    <w:p w14:paraId="7C3A0FC9" w14:textId="560FACF1" w:rsidR="0098754C" w:rsidRPr="0098754C" w:rsidRDefault="0098754C" w:rsidP="0098754C">
      <w:pPr>
        <w:jc w:val="left"/>
        <w:rPr>
          <w:bCs/>
          <w:color w:val="000000"/>
          <w:shd w:val="clear" w:color="auto" w:fill="FFFFFF"/>
        </w:rPr>
      </w:pPr>
      <w:r w:rsidRPr="0098754C">
        <w:rPr>
          <w:bCs/>
          <w:color w:val="000000"/>
          <w:shd w:val="clear" w:color="auto" w:fill="FFFFFF"/>
        </w:rPr>
        <w:t>A. Duda – 3</w:t>
      </w:r>
    </w:p>
    <w:p w14:paraId="5A7C9884" w14:textId="25DB62D9" w:rsidR="0098754C" w:rsidRPr="0098754C" w:rsidRDefault="0098754C" w:rsidP="0098754C">
      <w:pPr>
        <w:jc w:val="left"/>
        <w:rPr>
          <w:bCs/>
          <w:color w:val="000000"/>
          <w:shd w:val="clear" w:color="auto" w:fill="FFFFFF"/>
        </w:rPr>
      </w:pPr>
      <w:r w:rsidRPr="0098754C">
        <w:rPr>
          <w:rFonts w:eastAsia="Times New Roman"/>
          <w:bCs/>
          <w:color w:val="000000"/>
          <w:shd w:val="clear" w:color="auto" w:fill="FFFFFF"/>
          <w:lang w:eastAsia="pl-PL"/>
        </w:rPr>
        <w:t>R. Trzaskowski – 4</w:t>
      </w:r>
    </w:p>
    <w:p w14:paraId="3E3C0F51" w14:textId="0F692F34" w:rsidR="0098754C" w:rsidRPr="0098754C" w:rsidRDefault="0098754C" w:rsidP="0098754C">
      <w:pPr>
        <w:jc w:val="left"/>
        <w:rPr>
          <w:bCs/>
          <w:color w:val="000000"/>
          <w:shd w:val="clear" w:color="auto" w:fill="FFFFFF"/>
        </w:rPr>
      </w:pPr>
      <w:r w:rsidRPr="0098754C">
        <w:rPr>
          <w:bCs/>
          <w:color w:val="000000"/>
          <w:shd w:val="clear" w:color="auto" w:fill="FFFFFF"/>
        </w:rPr>
        <w:t xml:space="preserve">  Najlepszy wynik w powiatach okołowarszawskich</w:t>
      </w:r>
    </w:p>
    <w:p w14:paraId="212459CA" w14:textId="2228D1DD" w:rsidR="0098754C" w:rsidRPr="0098754C" w:rsidRDefault="0098754C" w:rsidP="0098754C">
      <w:pPr>
        <w:jc w:val="left"/>
        <w:rPr>
          <w:bCs/>
          <w:color w:val="000000"/>
          <w:shd w:val="clear" w:color="auto" w:fill="FFFFFF"/>
        </w:rPr>
      </w:pPr>
      <w:r w:rsidRPr="0098754C">
        <w:rPr>
          <w:bCs/>
          <w:color w:val="000000"/>
          <w:shd w:val="clear" w:color="auto" w:fill="FFFFFF"/>
        </w:rPr>
        <w:t>A Duda: 59% – pow. miński</w:t>
      </w:r>
    </w:p>
    <w:p w14:paraId="0A95592D" w14:textId="665F88A2" w:rsidR="0098754C" w:rsidRPr="0098754C" w:rsidRDefault="0098754C" w:rsidP="0098754C">
      <w:pPr>
        <w:jc w:val="left"/>
        <w:rPr>
          <w:bCs/>
          <w:color w:val="000000"/>
          <w:shd w:val="clear" w:color="auto" w:fill="FFFFFF"/>
        </w:rPr>
      </w:pPr>
      <w:r w:rsidRPr="0098754C">
        <w:rPr>
          <w:rFonts w:eastAsia="Times New Roman"/>
          <w:bCs/>
          <w:color w:val="000000"/>
          <w:shd w:val="clear" w:color="auto" w:fill="FFFFFF"/>
          <w:lang w:eastAsia="pl-PL"/>
        </w:rPr>
        <w:t xml:space="preserve">R. Trzaskowski: </w:t>
      </w:r>
      <w:r w:rsidRPr="0098754C">
        <w:rPr>
          <w:bCs/>
          <w:color w:val="000000"/>
          <w:shd w:val="clear" w:color="auto" w:fill="FFFFFF"/>
        </w:rPr>
        <w:t>59% – pow. piaseczyński</w:t>
      </w:r>
    </w:p>
    <w:p w14:paraId="4E369019" w14:textId="23426593" w:rsidR="0098754C" w:rsidRPr="0098754C" w:rsidRDefault="0098754C" w:rsidP="0098754C">
      <w:pPr>
        <w:jc w:val="left"/>
        <w:rPr>
          <w:bCs/>
          <w:color w:val="000000"/>
          <w:shd w:val="clear" w:color="auto" w:fill="FFFFFF"/>
        </w:rPr>
      </w:pPr>
      <w:r w:rsidRPr="0098754C">
        <w:rPr>
          <w:bCs/>
          <w:color w:val="000000"/>
          <w:shd w:val="clear" w:color="auto" w:fill="FFFFFF"/>
        </w:rPr>
        <w:t xml:space="preserve">  Liczba innych niż okołowarszawskie powiatów ziemskich, w których wygrał</w:t>
      </w:r>
    </w:p>
    <w:p w14:paraId="1E42EF84" w14:textId="00F4A0E7" w:rsidR="0098754C" w:rsidRPr="0098754C" w:rsidRDefault="0098754C" w:rsidP="0098754C">
      <w:pPr>
        <w:jc w:val="left"/>
        <w:rPr>
          <w:bCs/>
          <w:color w:val="000000"/>
          <w:shd w:val="clear" w:color="auto" w:fill="FFFFFF"/>
        </w:rPr>
      </w:pPr>
      <w:r w:rsidRPr="0098754C">
        <w:rPr>
          <w:bCs/>
          <w:color w:val="000000"/>
          <w:shd w:val="clear" w:color="auto" w:fill="FFFFFF"/>
        </w:rPr>
        <w:t>A Duda – 29</w:t>
      </w:r>
    </w:p>
    <w:p w14:paraId="08EB6C07" w14:textId="139FA1F9" w:rsidR="0098754C" w:rsidRPr="0098754C" w:rsidRDefault="0098754C" w:rsidP="0098754C">
      <w:pPr>
        <w:jc w:val="left"/>
        <w:rPr>
          <w:bCs/>
          <w:color w:val="000000"/>
          <w:shd w:val="clear" w:color="auto" w:fill="FFFFFF"/>
        </w:rPr>
      </w:pPr>
      <w:r w:rsidRPr="0098754C">
        <w:rPr>
          <w:bCs/>
          <w:color w:val="000000"/>
          <w:shd w:val="clear" w:color="auto" w:fill="FFFFFF"/>
        </w:rPr>
        <w:t>R. Trzaskowski – 1</w:t>
      </w:r>
    </w:p>
    <w:p w14:paraId="6033BA0D" w14:textId="3DC542D3" w:rsidR="0098754C" w:rsidRPr="0098754C" w:rsidRDefault="0098754C" w:rsidP="0098754C">
      <w:pPr>
        <w:jc w:val="left"/>
        <w:rPr>
          <w:bCs/>
          <w:color w:val="000000"/>
          <w:shd w:val="clear" w:color="auto" w:fill="FFFFFF"/>
        </w:rPr>
      </w:pPr>
      <w:r w:rsidRPr="0098754C">
        <w:rPr>
          <w:bCs/>
          <w:color w:val="000000"/>
          <w:shd w:val="clear" w:color="auto" w:fill="FFFFFF"/>
        </w:rPr>
        <w:t xml:space="preserve">  Trzy najlepsze wyniki w powiatach innych niż okołowarszawskie</w:t>
      </w:r>
    </w:p>
    <w:p w14:paraId="3B7573D8" w14:textId="36B2866E" w:rsidR="0098754C" w:rsidRPr="0098754C" w:rsidRDefault="0098754C" w:rsidP="0098754C">
      <w:pPr>
        <w:jc w:val="left"/>
        <w:rPr>
          <w:bCs/>
          <w:color w:val="000000"/>
          <w:shd w:val="clear" w:color="auto" w:fill="FFFFFF"/>
        </w:rPr>
      </w:pPr>
      <w:r w:rsidRPr="0098754C">
        <w:rPr>
          <w:bCs/>
          <w:color w:val="000000"/>
          <w:shd w:val="clear" w:color="auto" w:fill="FFFFFF"/>
        </w:rPr>
        <w:t>A. Dudy: 80% – pow. przysuski i pow. siedlecki, 77% – pow. ostrołęcki</w:t>
      </w:r>
    </w:p>
    <w:p w14:paraId="23E9E742" w14:textId="61C7432A" w:rsidR="0098754C" w:rsidRPr="0098754C" w:rsidRDefault="0098754C" w:rsidP="0098754C">
      <w:pPr>
        <w:rPr>
          <w:rFonts w:eastAsia="Times New Roman"/>
          <w:lang w:eastAsia="pl-PL"/>
        </w:rPr>
      </w:pPr>
      <w:r w:rsidRPr="0098754C">
        <w:rPr>
          <w:bCs/>
          <w:color w:val="000000"/>
          <w:shd w:val="clear" w:color="auto" w:fill="FFFFFF"/>
        </w:rPr>
        <w:t xml:space="preserve">R. Trzaskowskiego: 55% – pow. grodziski, 46% – pow. nowodworski, 45% – pow. żyrardowski </w:t>
      </w:r>
    </w:p>
    <w:p w14:paraId="5A444798" w14:textId="66ACAF1F" w:rsidR="0098754C" w:rsidRDefault="0098754C" w:rsidP="00A950F1">
      <w:pPr>
        <w:rPr>
          <w:b/>
          <w:sz w:val="14"/>
        </w:rPr>
      </w:pPr>
    </w:p>
    <w:p w14:paraId="09C724FC" w14:textId="77777777" w:rsidR="0098754C" w:rsidRPr="004D03B8" w:rsidRDefault="0098754C" w:rsidP="00A950F1">
      <w:pPr>
        <w:rPr>
          <w:b/>
          <w:sz w:val="14"/>
        </w:rPr>
      </w:pPr>
    </w:p>
    <w:p w14:paraId="697756FD" w14:textId="7BF72502" w:rsidR="0017655F" w:rsidRDefault="0017655F" w:rsidP="0017655F">
      <w:pPr>
        <w:outlineLvl w:val="0"/>
        <w:rPr>
          <w:rFonts w:eastAsia="Times New Roman"/>
          <w:szCs w:val="24"/>
          <w:lang w:eastAsia="pl-PL"/>
        </w:rPr>
      </w:pPr>
    </w:p>
    <w:p w14:paraId="056B2772" w14:textId="4FB50699" w:rsidR="00CE0147" w:rsidRPr="00A20B7C" w:rsidRDefault="00CE0147" w:rsidP="00CE0147">
      <w:pPr>
        <w:jc w:val="left"/>
      </w:pPr>
      <w:r>
        <w:lastRenderedPageBreak/>
        <w:t xml:space="preserve">  </w:t>
      </w:r>
      <w:r w:rsidRPr="00A20B7C">
        <w:t>Zadanie</w:t>
      </w:r>
      <w:r>
        <w:t xml:space="preserve"> 8</w:t>
      </w:r>
      <w:r w:rsidRPr="00A20B7C">
        <w:t>. (0–</w:t>
      </w:r>
      <w:r>
        <w:t>2</w:t>
      </w:r>
      <w:r w:rsidRPr="00A20B7C">
        <w:t>)</w:t>
      </w:r>
    </w:p>
    <w:p w14:paraId="7AD4EBA5" w14:textId="7B78E578" w:rsidR="00CE0147" w:rsidRPr="00A20B7C" w:rsidRDefault="00CE0147" w:rsidP="00CE0147">
      <w:pPr>
        <w:jc w:val="left"/>
      </w:pPr>
      <w:r w:rsidRPr="00A20B7C">
        <w:t xml:space="preserve">  </w:t>
      </w:r>
      <w:r w:rsidR="00160889" w:rsidRPr="00160889">
        <w:t xml:space="preserve">Korzystając z </w:t>
      </w:r>
      <w:r w:rsidR="00160889">
        <w:t xml:space="preserve">zestawień </w:t>
      </w:r>
      <w:r>
        <w:t>dotyczących migracji zewnętrznych w Polsce w latach 2001–2010</w:t>
      </w:r>
      <w:r w:rsidR="00160889">
        <w:t>,</w:t>
      </w:r>
      <w:r>
        <w:t xml:space="preserve"> </w:t>
      </w:r>
      <w:r w:rsidRPr="00A20B7C">
        <w:t xml:space="preserve">wykonaj polecenia </w:t>
      </w:r>
      <w:r>
        <w:t>8</w:t>
      </w:r>
      <w:r w:rsidRPr="00A20B7C">
        <w:t>.1</w:t>
      </w:r>
      <w:r>
        <w:t>.</w:t>
      </w:r>
      <w:r w:rsidRPr="00A20B7C">
        <w:t>–</w:t>
      </w:r>
      <w:r>
        <w:t>8</w:t>
      </w:r>
      <w:r w:rsidRPr="00A20B7C">
        <w:t>.</w:t>
      </w:r>
      <w:r>
        <w:t xml:space="preserve">2. </w:t>
      </w:r>
    </w:p>
    <w:p w14:paraId="618056AF" w14:textId="77777777" w:rsidR="00CE0147" w:rsidRPr="00CE0147" w:rsidRDefault="00CE0147" w:rsidP="00CE0147">
      <w:pPr>
        <w:jc w:val="left"/>
        <w:rPr>
          <w:sz w:val="14"/>
          <w:szCs w:val="24"/>
        </w:rPr>
      </w:pPr>
    </w:p>
    <w:p w14:paraId="5B4051BA" w14:textId="171773CB" w:rsidR="00CE0147" w:rsidRPr="00CE0147" w:rsidRDefault="00CE0147" w:rsidP="00CE0147">
      <w:pPr>
        <w:jc w:val="left"/>
        <w:rPr>
          <w:szCs w:val="24"/>
        </w:rPr>
      </w:pPr>
      <w:r>
        <w:rPr>
          <w:szCs w:val="24"/>
        </w:rPr>
        <w:t xml:space="preserve">  </w:t>
      </w:r>
      <w:r w:rsidRPr="00CE0147">
        <w:rPr>
          <w:szCs w:val="24"/>
        </w:rPr>
        <w:t xml:space="preserve">8.1. Na podstawie zestawień oceń prawdziwość podanych stwierdzeń. Wypisz P, jeśli stwierdzenie jest prawdziwe, albo F – jeśli jest fałszywe. </w:t>
      </w:r>
    </w:p>
    <w:p w14:paraId="4D8C4355" w14:textId="7968B053" w:rsidR="00CE0147" w:rsidRPr="00CE0147" w:rsidRDefault="00CE0147" w:rsidP="00CE0147">
      <w:pPr>
        <w:rPr>
          <w:szCs w:val="24"/>
        </w:rPr>
      </w:pPr>
      <w:r>
        <w:rPr>
          <w:szCs w:val="24"/>
        </w:rPr>
        <w:t xml:space="preserve">  A. </w:t>
      </w:r>
      <w:r w:rsidRPr="00CE0147">
        <w:rPr>
          <w:szCs w:val="24"/>
        </w:rPr>
        <w:t>We wszystkich latach objętych badaniem utrzymywało się ujemne saldo migracji.</w:t>
      </w:r>
    </w:p>
    <w:p w14:paraId="18FFE9E6" w14:textId="6E8DECAA" w:rsidR="00CE0147" w:rsidRPr="00CE0147" w:rsidRDefault="00CE0147" w:rsidP="00CE0147">
      <w:pPr>
        <w:rPr>
          <w:szCs w:val="24"/>
        </w:rPr>
      </w:pPr>
      <w:r>
        <w:rPr>
          <w:szCs w:val="24"/>
        </w:rPr>
        <w:t xml:space="preserve">  B. </w:t>
      </w:r>
      <w:r w:rsidRPr="00CE0147">
        <w:rPr>
          <w:szCs w:val="24"/>
        </w:rPr>
        <w:t>W 2010 roku osób wyjeżdżających z Polski na pobyt stały do Niemiec było ponad dwukrotnie więcej niż do trzech pozostałych państw.</w:t>
      </w:r>
    </w:p>
    <w:p w14:paraId="2CBCE41D" w14:textId="77777777" w:rsidR="00CE0147" w:rsidRPr="00CE0147" w:rsidRDefault="00CE0147" w:rsidP="00CE0147">
      <w:pPr>
        <w:rPr>
          <w:sz w:val="16"/>
          <w:szCs w:val="24"/>
        </w:rPr>
      </w:pPr>
    </w:p>
    <w:p w14:paraId="2B58A5DB" w14:textId="7CAA798E" w:rsidR="00CE0147" w:rsidRPr="00CE0147" w:rsidRDefault="00CE0147" w:rsidP="00CE0147">
      <w:pPr>
        <w:rPr>
          <w:rFonts w:eastAsia="Calibri"/>
          <w:bCs/>
          <w:szCs w:val="24"/>
        </w:rPr>
      </w:pPr>
      <w:r w:rsidRPr="00CE0147">
        <w:rPr>
          <w:szCs w:val="24"/>
        </w:rPr>
        <w:t>8.2. Wyjaśnij zmiany w</w:t>
      </w:r>
      <w:r w:rsidRPr="00CE0147">
        <w:rPr>
          <w:rFonts w:eastAsia="Calibri"/>
          <w:bCs/>
          <w:szCs w:val="24"/>
        </w:rPr>
        <w:t xml:space="preserve"> kierunkach emigracji z Rzeczypospolitej Polskiej w latach 2004–2006. W odpowiedzi podaj nazwę organizacji międzynarodowej, w której członkostwo przyczyniło się do tych zmian. </w:t>
      </w:r>
    </w:p>
    <w:p w14:paraId="02DF821A" w14:textId="77777777" w:rsidR="00CE0147" w:rsidRPr="00CE0147" w:rsidRDefault="00CE0147" w:rsidP="00CE0147">
      <w:pPr>
        <w:autoSpaceDE w:val="0"/>
        <w:autoSpaceDN w:val="0"/>
        <w:adjustRightInd w:val="0"/>
        <w:rPr>
          <w:rFonts w:eastAsia="Calibri"/>
          <w:szCs w:val="24"/>
        </w:rPr>
      </w:pPr>
    </w:p>
    <w:p w14:paraId="538ED41E" w14:textId="5649259D" w:rsidR="00CE0147" w:rsidRPr="00CE0147" w:rsidRDefault="00CE0147" w:rsidP="00CE0147">
      <w:pPr>
        <w:rPr>
          <w:rFonts w:eastAsia="Calibri"/>
          <w:szCs w:val="24"/>
        </w:rPr>
      </w:pPr>
      <w:r>
        <w:rPr>
          <w:rFonts w:eastAsia="Calibri"/>
          <w:szCs w:val="24"/>
        </w:rPr>
        <w:t xml:space="preserve">  </w:t>
      </w:r>
      <w:r w:rsidRPr="00CE0147">
        <w:rPr>
          <w:rFonts w:eastAsia="Calibri"/>
          <w:szCs w:val="24"/>
        </w:rPr>
        <w:t>Zestawienie 1. Emigracja i imigracja w Polsce (na pobyt stały) w latach 2001–2010 w tys.</w:t>
      </w:r>
    </w:p>
    <w:p w14:paraId="17EC21E5" w14:textId="77777777" w:rsidR="00CE0147" w:rsidRPr="00CE0147" w:rsidRDefault="00CE0147" w:rsidP="00CE0147">
      <w:pPr>
        <w:rPr>
          <w:rFonts w:eastAsia="Calibri"/>
          <w:sz w:val="8"/>
          <w:szCs w:val="8"/>
        </w:rPr>
      </w:pPr>
    </w:p>
    <w:p w14:paraId="296C7757" w14:textId="2CF396C7" w:rsidR="00CE0147" w:rsidRPr="00CE0147" w:rsidRDefault="00CE0147" w:rsidP="00CE0147">
      <w:pPr>
        <w:rPr>
          <w:rFonts w:eastAsia="Calibri"/>
          <w:szCs w:val="24"/>
        </w:rPr>
      </w:pPr>
      <w:r w:rsidRPr="00CE0147">
        <w:rPr>
          <w:rFonts w:eastAsia="Calibri"/>
          <w:szCs w:val="24"/>
        </w:rPr>
        <w:t>E – emigracja</w:t>
      </w:r>
    </w:p>
    <w:p w14:paraId="412B196D" w14:textId="77777777" w:rsidR="00CE0147" w:rsidRPr="00CE0147" w:rsidRDefault="00CE0147" w:rsidP="00CE0147">
      <w:pPr>
        <w:rPr>
          <w:rFonts w:eastAsia="Calibri"/>
          <w:szCs w:val="24"/>
        </w:rPr>
      </w:pPr>
      <w:r w:rsidRPr="00CE0147">
        <w:rPr>
          <w:rFonts w:eastAsia="Calibri"/>
          <w:szCs w:val="24"/>
        </w:rPr>
        <w:t>I – imigracja</w:t>
      </w:r>
    </w:p>
    <w:p w14:paraId="2D7B35C1" w14:textId="77777777" w:rsidR="00CE0147" w:rsidRPr="00CE0147" w:rsidRDefault="00CE0147" w:rsidP="00CE0147">
      <w:pPr>
        <w:rPr>
          <w:rFonts w:eastAsia="Calibri"/>
          <w:sz w:val="12"/>
          <w:szCs w:val="24"/>
        </w:rPr>
      </w:pPr>
    </w:p>
    <w:p w14:paraId="6AC9E7B4" w14:textId="1CDAF389" w:rsidR="00CE0147" w:rsidRPr="00CE0147" w:rsidRDefault="00CE0147" w:rsidP="00CE0147">
      <w:pPr>
        <w:rPr>
          <w:rFonts w:eastAsia="Calibri"/>
          <w:szCs w:val="24"/>
        </w:rPr>
      </w:pPr>
      <w:r w:rsidRPr="00CE0147">
        <w:rPr>
          <w:rFonts w:eastAsia="Calibri"/>
          <w:szCs w:val="24"/>
        </w:rPr>
        <w:t xml:space="preserve">Rok   </w:t>
      </w:r>
      <w:r>
        <w:rPr>
          <w:rFonts w:eastAsia="Calibri"/>
          <w:szCs w:val="24"/>
        </w:rPr>
        <w:t xml:space="preserve">  </w:t>
      </w:r>
      <w:r w:rsidRPr="00CE0147">
        <w:rPr>
          <w:rFonts w:eastAsia="Calibri"/>
          <w:szCs w:val="24"/>
        </w:rPr>
        <w:t xml:space="preserve"> E         I</w:t>
      </w:r>
    </w:p>
    <w:p w14:paraId="5ECAE63D" w14:textId="4530C049" w:rsidR="00CE0147" w:rsidRPr="00CE0147" w:rsidRDefault="00CE0147" w:rsidP="00CE0147">
      <w:pPr>
        <w:rPr>
          <w:rFonts w:eastAsia="Calibri"/>
          <w:szCs w:val="24"/>
        </w:rPr>
      </w:pPr>
      <w:r w:rsidRPr="00CE0147">
        <w:rPr>
          <w:rFonts w:eastAsia="Calibri"/>
          <w:szCs w:val="24"/>
        </w:rPr>
        <w:t xml:space="preserve">2001   23,7  </w:t>
      </w:r>
      <w:r>
        <w:rPr>
          <w:rFonts w:eastAsia="Calibri"/>
          <w:szCs w:val="24"/>
        </w:rPr>
        <w:t xml:space="preserve">  </w:t>
      </w:r>
      <w:r w:rsidRPr="00CE0147">
        <w:rPr>
          <w:rFonts w:eastAsia="Calibri"/>
          <w:szCs w:val="24"/>
        </w:rPr>
        <w:t xml:space="preserve"> 6,6</w:t>
      </w:r>
    </w:p>
    <w:p w14:paraId="28EFAA1F" w14:textId="794AB530" w:rsidR="00CE0147" w:rsidRPr="00CE0147" w:rsidRDefault="00CE0147" w:rsidP="00CE0147">
      <w:pPr>
        <w:rPr>
          <w:rFonts w:eastAsia="Calibri"/>
          <w:szCs w:val="24"/>
        </w:rPr>
      </w:pPr>
      <w:r>
        <w:rPr>
          <w:rFonts w:eastAsia="Calibri"/>
          <w:szCs w:val="24"/>
        </w:rPr>
        <w:t xml:space="preserve">2002   </w:t>
      </w:r>
      <w:r w:rsidRPr="00CE0147">
        <w:rPr>
          <w:rFonts w:eastAsia="Calibri"/>
          <w:szCs w:val="24"/>
        </w:rPr>
        <w:t xml:space="preserve">24,5  </w:t>
      </w:r>
      <w:r>
        <w:rPr>
          <w:rFonts w:eastAsia="Calibri"/>
          <w:szCs w:val="24"/>
        </w:rPr>
        <w:t xml:space="preserve">  </w:t>
      </w:r>
      <w:r w:rsidRPr="00CE0147">
        <w:rPr>
          <w:rFonts w:eastAsia="Calibri"/>
          <w:szCs w:val="24"/>
        </w:rPr>
        <w:t xml:space="preserve"> 6,6</w:t>
      </w:r>
    </w:p>
    <w:p w14:paraId="0D5E39B0" w14:textId="0F5922D5" w:rsidR="00CE0147" w:rsidRPr="00CE0147" w:rsidRDefault="00CE0147" w:rsidP="00CE0147">
      <w:pPr>
        <w:rPr>
          <w:rFonts w:eastAsia="Calibri"/>
          <w:szCs w:val="24"/>
        </w:rPr>
      </w:pPr>
      <w:r w:rsidRPr="00CE0147">
        <w:rPr>
          <w:rFonts w:eastAsia="Calibri"/>
          <w:szCs w:val="24"/>
        </w:rPr>
        <w:t xml:space="preserve">2003   20,8  </w:t>
      </w:r>
      <w:r>
        <w:rPr>
          <w:rFonts w:eastAsia="Calibri"/>
          <w:szCs w:val="24"/>
        </w:rPr>
        <w:t xml:space="preserve">  </w:t>
      </w:r>
      <w:r w:rsidRPr="00CE0147">
        <w:rPr>
          <w:rFonts w:eastAsia="Calibri"/>
          <w:szCs w:val="24"/>
        </w:rPr>
        <w:t xml:space="preserve"> 7,0</w:t>
      </w:r>
    </w:p>
    <w:p w14:paraId="72D7C0EB" w14:textId="6DFD6DE6" w:rsidR="00CE0147" w:rsidRPr="00CE0147" w:rsidRDefault="00CE0147" w:rsidP="00CE0147">
      <w:pPr>
        <w:rPr>
          <w:rFonts w:eastAsia="Calibri"/>
          <w:szCs w:val="24"/>
        </w:rPr>
      </w:pPr>
      <w:r w:rsidRPr="00CE0147">
        <w:rPr>
          <w:rFonts w:eastAsia="Calibri"/>
          <w:szCs w:val="24"/>
        </w:rPr>
        <w:t xml:space="preserve">2004  </w:t>
      </w:r>
      <w:r>
        <w:rPr>
          <w:rFonts w:eastAsia="Calibri"/>
          <w:szCs w:val="24"/>
        </w:rPr>
        <w:t xml:space="preserve"> 18,9     </w:t>
      </w:r>
      <w:r w:rsidRPr="00CE0147">
        <w:rPr>
          <w:rFonts w:eastAsia="Calibri"/>
          <w:szCs w:val="24"/>
        </w:rPr>
        <w:t>9,5</w:t>
      </w:r>
    </w:p>
    <w:p w14:paraId="5A10E91C" w14:textId="74DA8F63" w:rsidR="00CE0147" w:rsidRPr="00CE0147" w:rsidRDefault="00CE0147" w:rsidP="00CE0147">
      <w:pPr>
        <w:rPr>
          <w:rFonts w:eastAsia="Calibri"/>
          <w:szCs w:val="24"/>
        </w:rPr>
      </w:pPr>
      <w:r w:rsidRPr="00CE0147">
        <w:rPr>
          <w:rFonts w:eastAsia="Calibri"/>
          <w:szCs w:val="24"/>
        </w:rPr>
        <w:t xml:space="preserve">2005  </w:t>
      </w:r>
      <w:r>
        <w:rPr>
          <w:rFonts w:eastAsia="Calibri"/>
          <w:szCs w:val="24"/>
        </w:rPr>
        <w:t xml:space="preserve"> 22,2     </w:t>
      </w:r>
      <w:r w:rsidRPr="00CE0147">
        <w:rPr>
          <w:rFonts w:eastAsia="Calibri"/>
          <w:szCs w:val="24"/>
        </w:rPr>
        <w:t>9,5</w:t>
      </w:r>
    </w:p>
    <w:p w14:paraId="55CBCD2F" w14:textId="699E81CB" w:rsidR="00CE0147" w:rsidRPr="00CE0147" w:rsidRDefault="00CE0147" w:rsidP="00CE0147">
      <w:pPr>
        <w:rPr>
          <w:rFonts w:eastAsia="Calibri"/>
          <w:szCs w:val="24"/>
        </w:rPr>
      </w:pPr>
      <w:r>
        <w:rPr>
          <w:rFonts w:eastAsia="Calibri"/>
          <w:szCs w:val="24"/>
        </w:rPr>
        <w:t xml:space="preserve">2006   46,9   </w:t>
      </w:r>
      <w:r w:rsidRPr="00CE0147">
        <w:rPr>
          <w:rFonts w:eastAsia="Calibri"/>
          <w:szCs w:val="24"/>
        </w:rPr>
        <w:t>10,8</w:t>
      </w:r>
    </w:p>
    <w:p w14:paraId="068B6124" w14:textId="476F1B9A" w:rsidR="00CE0147" w:rsidRPr="00CE0147" w:rsidRDefault="00CE0147" w:rsidP="00CE0147">
      <w:pPr>
        <w:rPr>
          <w:rFonts w:eastAsia="Calibri"/>
          <w:szCs w:val="24"/>
        </w:rPr>
      </w:pPr>
      <w:r>
        <w:rPr>
          <w:rFonts w:eastAsia="Calibri"/>
          <w:szCs w:val="24"/>
        </w:rPr>
        <w:t xml:space="preserve">2007   35,5   </w:t>
      </w:r>
      <w:r w:rsidRPr="00CE0147">
        <w:rPr>
          <w:rFonts w:eastAsia="Calibri"/>
          <w:szCs w:val="24"/>
        </w:rPr>
        <w:t>14,9</w:t>
      </w:r>
    </w:p>
    <w:p w14:paraId="2C1A461F" w14:textId="41B74F0F" w:rsidR="00CE0147" w:rsidRPr="00CE0147" w:rsidRDefault="00CE0147" w:rsidP="00CE0147">
      <w:pPr>
        <w:rPr>
          <w:rFonts w:eastAsia="Calibri"/>
          <w:szCs w:val="24"/>
        </w:rPr>
      </w:pPr>
      <w:r w:rsidRPr="00CE0147">
        <w:rPr>
          <w:rFonts w:eastAsia="Calibri"/>
          <w:szCs w:val="24"/>
        </w:rPr>
        <w:t xml:space="preserve">2008  </w:t>
      </w:r>
      <w:r>
        <w:rPr>
          <w:rFonts w:eastAsia="Calibri"/>
          <w:szCs w:val="24"/>
        </w:rPr>
        <w:t xml:space="preserve"> 30,1   </w:t>
      </w:r>
      <w:r w:rsidRPr="00CE0147">
        <w:rPr>
          <w:rFonts w:eastAsia="Calibri"/>
          <w:szCs w:val="24"/>
        </w:rPr>
        <w:t>15,3</w:t>
      </w:r>
    </w:p>
    <w:p w14:paraId="0700D4E7" w14:textId="768FE7E8" w:rsidR="00CE0147" w:rsidRPr="00CE0147" w:rsidRDefault="00CE0147" w:rsidP="00CE0147">
      <w:pPr>
        <w:rPr>
          <w:rFonts w:eastAsia="Calibri"/>
          <w:szCs w:val="24"/>
        </w:rPr>
      </w:pPr>
      <w:r w:rsidRPr="00CE0147">
        <w:rPr>
          <w:rFonts w:eastAsia="Calibri"/>
          <w:szCs w:val="24"/>
        </w:rPr>
        <w:t xml:space="preserve">2009 </w:t>
      </w:r>
      <w:r>
        <w:rPr>
          <w:rFonts w:eastAsia="Calibri"/>
          <w:szCs w:val="24"/>
        </w:rPr>
        <w:t xml:space="preserve">  18,6   </w:t>
      </w:r>
      <w:r w:rsidRPr="00CE0147">
        <w:rPr>
          <w:rFonts w:eastAsia="Calibri"/>
          <w:szCs w:val="24"/>
        </w:rPr>
        <w:t>17,4</w:t>
      </w:r>
    </w:p>
    <w:p w14:paraId="45F459E4" w14:textId="2CE3ABB9" w:rsidR="00CE0147" w:rsidRPr="00CE0147" w:rsidRDefault="00CE0147" w:rsidP="00CE0147">
      <w:pPr>
        <w:rPr>
          <w:rFonts w:eastAsia="Calibri"/>
          <w:szCs w:val="24"/>
        </w:rPr>
      </w:pPr>
      <w:r w:rsidRPr="00CE0147">
        <w:rPr>
          <w:rFonts w:eastAsia="Calibri"/>
          <w:szCs w:val="24"/>
        </w:rPr>
        <w:t xml:space="preserve">2010  </w:t>
      </w:r>
      <w:r>
        <w:rPr>
          <w:rFonts w:eastAsia="Calibri"/>
          <w:szCs w:val="24"/>
        </w:rPr>
        <w:t xml:space="preserve"> 17,4   </w:t>
      </w:r>
      <w:r w:rsidRPr="00CE0147">
        <w:rPr>
          <w:rFonts w:eastAsia="Calibri"/>
          <w:szCs w:val="24"/>
        </w:rPr>
        <w:t>15,2</w:t>
      </w:r>
    </w:p>
    <w:p w14:paraId="4A294D9A" w14:textId="77777777" w:rsidR="00CE0147" w:rsidRPr="00CE0147" w:rsidRDefault="00CE0147" w:rsidP="00CE0147">
      <w:pPr>
        <w:rPr>
          <w:rFonts w:eastAsia="Calibri"/>
          <w:sz w:val="16"/>
          <w:szCs w:val="24"/>
        </w:rPr>
      </w:pPr>
    </w:p>
    <w:p w14:paraId="2D92FB9E" w14:textId="100A340A" w:rsidR="00CE0147" w:rsidRPr="00CE0147" w:rsidRDefault="00CE0147" w:rsidP="00CE0147">
      <w:pPr>
        <w:rPr>
          <w:rFonts w:eastAsia="Calibri"/>
          <w:szCs w:val="24"/>
        </w:rPr>
      </w:pPr>
      <w:r>
        <w:rPr>
          <w:rFonts w:eastAsia="Calibri"/>
          <w:szCs w:val="24"/>
        </w:rPr>
        <w:t xml:space="preserve">  </w:t>
      </w:r>
      <w:r w:rsidRPr="00CE0147">
        <w:rPr>
          <w:rFonts w:eastAsia="Calibri"/>
          <w:szCs w:val="24"/>
        </w:rPr>
        <w:t>Zestawienie 2. Główne kierunki emigracji z Polski (na pobyt stały) w latach 2001</w:t>
      </w:r>
      <w:r>
        <w:rPr>
          <w:rFonts w:eastAsia="Calibri"/>
          <w:szCs w:val="24"/>
        </w:rPr>
        <w:t>–</w:t>
      </w:r>
      <w:r w:rsidRPr="00CE0147">
        <w:rPr>
          <w:rFonts w:eastAsia="Calibri"/>
          <w:szCs w:val="24"/>
        </w:rPr>
        <w:t xml:space="preserve">2010 w tys. </w:t>
      </w:r>
    </w:p>
    <w:p w14:paraId="7ACB9ABC" w14:textId="77777777" w:rsidR="00CE0147" w:rsidRPr="00CE0147" w:rsidRDefault="00CE0147" w:rsidP="00CE0147">
      <w:pPr>
        <w:contextualSpacing/>
        <w:jc w:val="left"/>
        <w:rPr>
          <w:rFonts w:eastAsia="Times New Roman"/>
          <w:sz w:val="8"/>
          <w:szCs w:val="8"/>
          <w:lang w:eastAsia="pl-PL"/>
        </w:rPr>
      </w:pPr>
    </w:p>
    <w:p w14:paraId="6FFC234B" w14:textId="4E5E811F" w:rsidR="00CE0147" w:rsidRPr="00CE0147" w:rsidRDefault="00CE0147" w:rsidP="00CE0147">
      <w:pPr>
        <w:contextualSpacing/>
        <w:jc w:val="left"/>
        <w:rPr>
          <w:rFonts w:eastAsia="Times New Roman"/>
          <w:szCs w:val="24"/>
          <w:lang w:eastAsia="pl-PL"/>
        </w:rPr>
      </w:pPr>
      <w:r w:rsidRPr="00CE0147">
        <w:rPr>
          <w:rFonts w:eastAsia="Times New Roman"/>
          <w:szCs w:val="24"/>
          <w:lang w:eastAsia="pl-PL"/>
        </w:rPr>
        <w:t>N</w:t>
      </w:r>
      <w:r w:rsidRPr="00CE0147">
        <w:rPr>
          <w:rFonts w:eastAsia="Calibri"/>
          <w:szCs w:val="24"/>
        </w:rPr>
        <w:t xml:space="preserve"> </w:t>
      </w:r>
      <w:r>
        <w:rPr>
          <w:rFonts w:eastAsia="Calibri"/>
          <w:szCs w:val="24"/>
        </w:rPr>
        <w:t>–</w:t>
      </w:r>
      <w:r w:rsidRPr="00CE0147">
        <w:rPr>
          <w:rFonts w:eastAsia="Calibri"/>
          <w:szCs w:val="24"/>
        </w:rPr>
        <w:t xml:space="preserve"> N</w:t>
      </w:r>
      <w:r w:rsidRPr="00CE0147">
        <w:rPr>
          <w:rFonts w:eastAsia="Times New Roman"/>
          <w:szCs w:val="24"/>
          <w:lang w:eastAsia="pl-PL"/>
        </w:rPr>
        <w:t>iemcy</w:t>
      </w:r>
    </w:p>
    <w:p w14:paraId="36E2DDF9" w14:textId="11F0170A" w:rsidR="00CE0147" w:rsidRPr="00CE0147" w:rsidRDefault="00CE0147" w:rsidP="00CE0147">
      <w:pPr>
        <w:autoSpaceDE w:val="0"/>
        <w:autoSpaceDN w:val="0"/>
        <w:adjustRightInd w:val="0"/>
        <w:rPr>
          <w:rFonts w:eastAsia="Times New Roman"/>
          <w:szCs w:val="24"/>
          <w:lang w:eastAsia="pl-PL"/>
        </w:rPr>
      </w:pPr>
      <w:r w:rsidRPr="00CE0147">
        <w:rPr>
          <w:rFonts w:eastAsia="Times New Roman"/>
          <w:szCs w:val="24"/>
          <w:lang w:eastAsia="pl-PL"/>
        </w:rPr>
        <w:t xml:space="preserve">WB </w:t>
      </w:r>
      <w:r>
        <w:rPr>
          <w:rFonts w:eastAsia="Times New Roman"/>
          <w:szCs w:val="24"/>
          <w:lang w:eastAsia="pl-PL"/>
        </w:rPr>
        <w:t>–</w:t>
      </w:r>
      <w:r w:rsidRPr="00CE0147">
        <w:rPr>
          <w:rFonts w:eastAsia="Times New Roman"/>
          <w:szCs w:val="24"/>
          <w:lang w:eastAsia="pl-PL"/>
        </w:rPr>
        <w:t xml:space="preserve"> W. Brytania</w:t>
      </w:r>
    </w:p>
    <w:p w14:paraId="386A5853" w14:textId="77777777" w:rsidR="00CE0147" w:rsidRPr="00CE0147" w:rsidRDefault="00CE0147" w:rsidP="00CE0147">
      <w:pPr>
        <w:autoSpaceDE w:val="0"/>
        <w:autoSpaceDN w:val="0"/>
        <w:adjustRightInd w:val="0"/>
        <w:rPr>
          <w:rFonts w:eastAsia="Times New Roman"/>
          <w:szCs w:val="24"/>
          <w:lang w:eastAsia="pl-PL"/>
        </w:rPr>
      </w:pPr>
      <w:r w:rsidRPr="00CE0147">
        <w:rPr>
          <w:rFonts w:eastAsia="Times New Roman"/>
          <w:szCs w:val="24"/>
          <w:lang w:eastAsia="pl-PL"/>
        </w:rPr>
        <w:t xml:space="preserve">I – Irlandia </w:t>
      </w:r>
    </w:p>
    <w:p w14:paraId="62CB2AD6" w14:textId="77777777" w:rsidR="00CE0147" w:rsidRPr="00CE0147" w:rsidRDefault="00CE0147" w:rsidP="00CE0147">
      <w:pPr>
        <w:autoSpaceDE w:val="0"/>
        <w:autoSpaceDN w:val="0"/>
        <w:adjustRightInd w:val="0"/>
        <w:rPr>
          <w:rFonts w:eastAsia="Times New Roman"/>
          <w:sz w:val="8"/>
          <w:szCs w:val="8"/>
          <w:lang w:eastAsia="pl-PL"/>
        </w:rPr>
      </w:pPr>
    </w:p>
    <w:p w14:paraId="273746E9" w14:textId="77777777" w:rsidR="00CE0147" w:rsidRPr="00CE0147" w:rsidRDefault="00CE0147" w:rsidP="00CE0147">
      <w:pPr>
        <w:autoSpaceDE w:val="0"/>
        <w:autoSpaceDN w:val="0"/>
        <w:adjustRightInd w:val="0"/>
        <w:rPr>
          <w:rFonts w:eastAsia="Times New Roman"/>
          <w:szCs w:val="24"/>
          <w:lang w:eastAsia="pl-PL"/>
        </w:rPr>
      </w:pPr>
      <w:r w:rsidRPr="00CE0147">
        <w:rPr>
          <w:rFonts w:eastAsia="Times New Roman"/>
          <w:szCs w:val="24"/>
          <w:lang w:eastAsia="pl-PL"/>
        </w:rPr>
        <w:t>rok       N      WB   USA    I</w:t>
      </w:r>
    </w:p>
    <w:p w14:paraId="0EA81318" w14:textId="60E62F59" w:rsidR="00CE0147" w:rsidRPr="00CE0147" w:rsidRDefault="00CE0147" w:rsidP="00CE0147">
      <w:pPr>
        <w:rPr>
          <w:rFonts w:eastAsia="Calibri"/>
          <w:szCs w:val="24"/>
        </w:rPr>
      </w:pPr>
      <w:r w:rsidRPr="00CE0147">
        <w:rPr>
          <w:rFonts w:eastAsia="Calibri"/>
          <w:szCs w:val="24"/>
        </w:rPr>
        <w:t xml:space="preserve">2001  16,9   </w:t>
      </w:r>
      <w:r>
        <w:rPr>
          <w:rFonts w:eastAsia="Calibri"/>
          <w:szCs w:val="24"/>
        </w:rPr>
        <w:t xml:space="preserve"> </w:t>
      </w:r>
      <w:r w:rsidRPr="00CE0147">
        <w:rPr>
          <w:rFonts w:eastAsia="Calibri"/>
          <w:szCs w:val="24"/>
        </w:rPr>
        <w:t xml:space="preserve"> 0,2    2,5    0,01</w:t>
      </w:r>
    </w:p>
    <w:p w14:paraId="60F126E8" w14:textId="1C69A3A2" w:rsidR="00CE0147" w:rsidRPr="00CE0147" w:rsidRDefault="00CE0147" w:rsidP="00CE0147">
      <w:pPr>
        <w:rPr>
          <w:rFonts w:eastAsia="Calibri"/>
          <w:szCs w:val="24"/>
        </w:rPr>
      </w:pPr>
      <w:r w:rsidRPr="00CE0147">
        <w:rPr>
          <w:rFonts w:eastAsia="Calibri"/>
          <w:szCs w:val="24"/>
        </w:rPr>
        <w:t xml:space="preserve">2002  17,8   </w:t>
      </w:r>
      <w:r>
        <w:rPr>
          <w:rFonts w:eastAsia="Calibri"/>
          <w:szCs w:val="24"/>
        </w:rPr>
        <w:t xml:space="preserve"> </w:t>
      </w:r>
      <w:r w:rsidRPr="00CE0147">
        <w:rPr>
          <w:rFonts w:eastAsia="Calibri"/>
          <w:szCs w:val="24"/>
        </w:rPr>
        <w:t xml:space="preserve"> 0,2    2,7    0,01</w:t>
      </w:r>
    </w:p>
    <w:p w14:paraId="1E6E6C0C" w14:textId="6E95E0E9" w:rsidR="00CE0147" w:rsidRPr="00CE0147" w:rsidRDefault="00CE0147" w:rsidP="00CE0147">
      <w:pPr>
        <w:rPr>
          <w:rFonts w:eastAsia="Calibri"/>
          <w:szCs w:val="24"/>
        </w:rPr>
      </w:pPr>
      <w:r w:rsidRPr="00CE0147">
        <w:rPr>
          <w:rFonts w:eastAsia="Calibri"/>
          <w:szCs w:val="24"/>
        </w:rPr>
        <w:t xml:space="preserve">2003   15,0  </w:t>
      </w:r>
      <w:r>
        <w:rPr>
          <w:rFonts w:eastAsia="Calibri"/>
          <w:szCs w:val="24"/>
        </w:rPr>
        <w:t xml:space="preserve"> </w:t>
      </w:r>
      <w:r w:rsidRPr="00CE0147">
        <w:rPr>
          <w:rFonts w:eastAsia="Calibri"/>
          <w:szCs w:val="24"/>
        </w:rPr>
        <w:t xml:space="preserve"> 0,3    2,5    0,02</w:t>
      </w:r>
    </w:p>
    <w:p w14:paraId="0D33D311" w14:textId="1D81DDF1" w:rsidR="00CE0147" w:rsidRPr="00CE0147" w:rsidRDefault="00CE0147" w:rsidP="00CE0147">
      <w:pPr>
        <w:rPr>
          <w:rFonts w:eastAsia="Calibri"/>
          <w:szCs w:val="24"/>
        </w:rPr>
      </w:pPr>
      <w:r w:rsidRPr="00CE0147">
        <w:rPr>
          <w:rFonts w:eastAsia="Calibri"/>
          <w:szCs w:val="24"/>
        </w:rPr>
        <w:t xml:space="preserve">2004   12,6  </w:t>
      </w:r>
      <w:r>
        <w:rPr>
          <w:rFonts w:eastAsia="Calibri"/>
          <w:szCs w:val="24"/>
        </w:rPr>
        <w:t xml:space="preserve"> </w:t>
      </w:r>
      <w:r w:rsidRPr="00CE0147">
        <w:rPr>
          <w:rFonts w:eastAsia="Calibri"/>
          <w:szCs w:val="24"/>
        </w:rPr>
        <w:t xml:space="preserve"> 0,5    2,4  </w:t>
      </w:r>
      <w:r>
        <w:rPr>
          <w:rFonts w:eastAsia="Calibri"/>
          <w:szCs w:val="24"/>
        </w:rPr>
        <w:t xml:space="preserve"> </w:t>
      </w:r>
      <w:r w:rsidRPr="00CE0147">
        <w:rPr>
          <w:rFonts w:eastAsia="Calibri"/>
          <w:szCs w:val="24"/>
        </w:rPr>
        <w:t xml:space="preserve"> 0,08</w:t>
      </w:r>
    </w:p>
    <w:p w14:paraId="1834EA53" w14:textId="0FD931C8" w:rsidR="00CE0147" w:rsidRPr="00CE0147" w:rsidRDefault="00CE0147" w:rsidP="00CE0147">
      <w:pPr>
        <w:rPr>
          <w:rFonts w:eastAsia="Calibri"/>
          <w:szCs w:val="24"/>
        </w:rPr>
      </w:pPr>
      <w:r w:rsidRPr="00CE0147">
        <w:rPr>
          <w:rFonts w:eastAsia="Calibri"/>
          <w:szCs w:val="24"/>
        </w:rPr>
        <w:t xml:space="preserve">2005   12,3   </w:t>
      </w:r>
      <w:r>
        <w:rPr>
          <w:rFonts w:eastAsia="Calibri"/>
          <w:szCs w:val="24"/>
        </w:rPr>
        <w:t xml:space="preserve"> </w:t>
      </w:r>
      <w:r w:rsidRPr="00CE0147">
        <w:rPr>
          <w:rFonts w:eastAsia="Calibri"/>
          <w:szCs w:val="24"/>
        </w:rPr>
        <w:t xml:space="preserve">3,1    2,6  </w:t>
      </w:r>
      <w:r>
        <w:rPr>
          <w:rFonts w:eastAsia="Calibri"/>
          <w:szCs w:val="24"/>
        </w:rPr>
        <w:t xml:space="preserve"> </w:t>
      </w:r>
      <w:r w:rsidRPr="00CE0147">
        <w:rPr>
          <w:rFonts w:eastAsia="Calibri"/>
          <w:szCs w:val="24"/>
        </w:rPr>
        <w:t xml:space="preserve"> 0,4</w:t>
      </w:r>
    </w:p>
    <w:p w14:paraId="410E4001" w14:textId="30C4306A" w:rsidR="00CE0147" w:rsidRPr="00CE0147" w:rsidRDefault="00CE0147" w:rsidP="00CE0147">
      <w:pPr>
        <w:rPr>
          <w:rFonts w:eastAsia="Calibri"/>
          <w:szCs w:val="24"/>
        </w:rPr>
      </w:pPr>
      <w:r w:rsidRPr="00CE0147">
        <w:rPr>
          <w:rFonts w:eastAsia="Calibri"/>
          <w:szCs w:val="24"/>
        </w:rPr>
        <w:t xml:space="preserve">2006   14,9  18,1  </w:t>
      </w:r>
      <w:r>
        <w:rPr>
          <w:rFonts w:eastAsia="Calibri"/>
          <w:szCs w:val="24"/>
        </w:rPr>
        <w:t xml:space="preserve"> </w:t>
      </w:r>
      <w:r w:rsidRPr="00CE0147">
        <w:rPr>
          <w:rFonts w:eastAsia="Calibri"/>
          <w:szCs w:val="24"/>
        </w:rPr>
        <w:t xml:space="preserve"> 3,9  </w:t>
      </w:r>
      <w:r>
        <w:rPr>
          <w:rFonts w:eastAsia="Calibri"/>
          <w:szCs w:val="24"/>
        </w:rPr>
        <w:t xml:space="preserve"> </w:t>
      </w:r>
      <w:r w:rsidRPr="00CE0147">
        <w:rPr>
          <w:rFonts w:eastAsia="Calibri"/>
          <w:szCs w:val="24"/>
        </w:rPr>
        <w:t xml:space="preserve"> 2,3</w:t>
      </w:r>
    </w:p>
    <w:p w14:paraId="5ABA35A3" w14:textId="290CF12F" w:rsidR="00CE0147" w:rsidRPr="00CE0147" w:rsidRDefault="00CE0147" w:rsidP="00CE0147">
      <w:pPr>
        <w:rPr>
          <w:rFonts w:eastAsia="Calibri"/>
          <w:szCs w:val="24"/>
        </w:rPr>
      </w:pPr>
      <w:r w:rsidRPr="00CE0147">
        <w:rPr>
          <w:rFonts w:eastAsia="Calibri"/>
          <w:szCs w:val="24"/>
        </w:rPr>
        <w:t xml:space="preserve">2007   13,8  </w:t>
      </w:r>
      <w:r>
        <w:rPr>
          <w:rFonts w:eastAsia="Calibri"/>
          <w:szCs w:val="24"/>
        </w:rPr>
        <w:t xml:space="preserve"> </w:t>
      </w:r>
      <w:r w:rsidRPr="00CE0147">
        <w:rPr>
          <w:rFonts w:eastAsia="Calibri"/>
          <w:szCs w:val="24"/>
        </w:rPr>
        <w:t xml:space="preserve"> 9,2    3,1 </w:t>
      </w:r>
      <w:r>
        <w:rPr>
          <w:rFonts w:eastAsia="Calibri"/>
          <w:szCs w:val="24"/>
        </w:rPr>
        <w:t xml:space="preserve"> </w:t>
      </w:r>
      <w:r w:rsidRPr="00CE0147">
        <w:rPr>
          <w:rFonts w:eastAsia="Calibri"/>
          <w:szCs w:val="24"/>
        </w:rPr>
        <w:t xml:space="preserve">  2,1</w:t>
      </w:r>
    </w:p>
    <w:p w14:paraId="34A88ECC" w14:textId="793C3142" w:rsidR="00CE0147" w:rsidRPr="00CE0147" w:rsidRDefault="00CE0147" w:rsidP="00CE0147">
      <w:pPr>
        <w:rPr>
          <w:rFonts w:eastAsia="Calibri"/>
          <w:szCs w:val="24"/>
        </w:rPr>
      </w:pPr>
      <w:r w:rsidRPr="00CE0147">
        <w:rPr>
          <w:rFonts w:eastAsia="Calibri"/>
          <w:szCs w:val="24"/>
        </w:rPr>
        <w:t xml:space="preserve">2008   11,9   </w:t>
      </w:r>
      <w:r>
        <w:rPr>
          <w:rFonts w:eastAsia="Calibri"/>
          <w:szCs w:val="24"/>
        </w:rPr>
        <w:t xml:space="preserve"> </w:t>
      </w:r>
      <w:r w:rsidRPr="00CE0147">
        <w:rPr>
          <w:rFonts w:eastAsia="Calibri"/>
          <w:szCs w:val="24"/>
        </w:rPr>
        <w:t xml:space="preserve">6,6    3,2  </w:t>
      </w:r>
      <w:r>
        <w:rPr>
          <w:rFonts w:eastAsia="Calibri"/>
          <w:szCs w:val="24"/>
        </w:rPr>
        <w:t xml:space="preserve"> </w:t>
      </w:r>
      <w:r w:rsidRPr="00CE0147">
        <w:rPr>
          <w:rFonts w:eastAsia="Calibri"/>
          <w:szCs w:val="24"/>
        </w:rPr>
        <w:t xml:space="preserve"> 1,4</w:t>
      </w:r>
    </w:p>
    <w:p w14:paraId="417B071E" w14:textId="528FEEBD" w:rsidR="00CE0147" w:rsidRPr="00CE0147" w:rsidRDefault="00CE0147" w:rsidP="00CE0147">
      <w:pPr>
        <w:rPr>
          <w:rFonts w:eastAsia="Calibri"/>
          <w:szCs w:val="24"/>
        </w:rPr>
      </w:pPr>
      <w:r w:rsidRPr="00CE0147">
        <w:rPr>
          <w:rFonts w:eastAsia="Calibri"/>
          <w:szCs w:val="24"/>
        </w:rPr>
        <w:t xml:space="preserve">2009     7,8  </w:t>
      </w:r>
      <w:r>
        <w:rPr>
          <w:rFonts w:eastAsia="Calibri"/>
          <w:szCs w:val="24"/>
        </w:rPr>
        <w:t xml:space="preserve"> </w:t>
      </w:r>
      <w:r w:rsidRPr="00CE0147">
        <w:rPr>
          <w:rFonts w:eastAsia="Calibri"/>
          <w:szCs w:val="24"/>
        </w:rPr>
        <w:t xml:space="preserve"> 3,5    2,0 </w:t>
      </w:r>
      <w:r>
        <w:rPr>
          <w:rFonts w:eastAsia="Calibri"/>
          <w:szCs w:val="24"/>
        </w:rPr>
        <w:t xml:space="preserve"> </w:t>
      </w:r>
      <w:r w:rsidRPr="00CE0147">
        <w:rPr>
          <w:rFonts w:eastAsia="Calibri"/>
          <w:szCs w:val="24"/>
        </w:rPr>
        <w:t xml:space="preserve">  0,5</w:t>
      </w:r>
    </w:p>
    <w:p w14:paraId="27CCF007" w14:textId="09C5E958" w:rsidR="00CE0147" w:rsidRPr="00CE0147" w:rsidRDefault="00CE0147" w:rsidP="00CE0147">
      <w:pPr>
        <w:rPr>
          <w:rFonts w:eastAsia="Calibri"/>
          <w:szCs w:val="24"/>
        </w:rPr>
      </w:pPr>
      <w:r w:rsidRPr="00CE0147">
        <w:rPr>
          <w:rFonts w:eastAsia="Calibri"/>
          <w:szCs w:val="24"/>
        </w:rPr>
        <w:t xml:space="preserve">2010     6,8  </w:t>
      </w:r>
      <w:r>
        <w:rPr>
          <w:rFonts w:eastAsia="Calibri"/>
          <w:szCs w:val="24"/>
        </w:rPr>
        <w:t xml:space="preserve"> </w:t>
      </w:r>
      <w:r w:rsidRPr="00CE0147">
        <w:rPr>
          <w:rFonts w:eastAsia="Calibri"/>
          <w:szCs w:val="24"/>
        </w:rPr>
        <w:t xml:space="preserve"> 3,5    1,8  </w:t>
      </w:r>
      <w:r>
        <w:rPr>
          <w:rFonts w:eastAsia="Calibri"/>
          <w:szCs w:val="24"/>
        </w:rPr>
        <w:t xml:space="preserve"> </w:t>
      </w:r>
      <w:r w:rsidRPr="00CE0147">
        <w:rPr>
          <w:rFonts w:eastAsia="Calibri"/>
          <w:szCs w:val="24"/>
        </w:rPr>
        <w:t xml:space="preserve"> 0,6</w:t>
      </w:r>
    </w:p>
    <w:p w14:paraId="5353BB88" w14:textId="10DEB9A8" w:rsidR="0098754C" w:rsidRDefault="0098754C" w:rsidP="0017655F">
      <w:pPr>
        <w:outlineLvl w:val="0"/>
        <w:rPr>
          <w:rFonts w:eastAsia="Times New Roman"/>
          <w:szCs w:val="24"/>
          <w:lang w:eastAsia="pl-PL"/>
        </w:rPr>
      </w:pPr>
    </w:p>
    <w:p w14:paraId="4B852025" w14:textId="2E6DDE2F" w:rsidR="00CE0147" w:rsidRDefault="00CE0147" w:rsidP="0017655F">
      <w:pPr>
        <w:outlineLvl w:val="0"/>
        <w:rPr>
          <w:rFonts w:eastAsia="Times New Roman"/>
          <w:szCs w:val="24"/>
          <w:lang w:eastAsia="pl-PL"/>
        </w:rPr>
      </w:pPr>
    </w:p>
    <w:p w14:paraId="47F18239" w14:textId="304744F0" w:rsidR="00CE0147" w:rsidRDefault="00CE0147" w:rsidP="0017655F">
      <w:pPr>
        <w:outlineLvl w:val="0"/>
        <w:rPr>
          <w:rFonts w:eastAsia="Times New Roman"/>
          <w:szCs w:val="24"/>
          <w:lang w:eastAsia="pl-PL"/>
        </w:rPr>
      </w:pPr>
    </w:p>
    <w:p w14:paraId="71461EA6" w14:textId="0DC8DEF5" w:rsidR="00CE0147" w:rsidRPr="00A20B7C" w:rsidRDefault="00CE0147" w:rsidP="00CE0147">
      <w:pPr>
        <w:jc w:val="left"/>
      </w:pPr>
      <w:r>
        <w:lastRenderedPageBreak/>
        <w:t xml:space="preserve">  </w:t>
      </w:r>
      <w:r w:rsidRPr="00A20B7C">
        <w:t>Zadanie</w:t>
      </w:r>
      <w:r>
        <w:t xml:space="preserve"> 9</w:t>
      </w:r>
      <w:r w:rsidRPr="00A20B7C">
        <w:t>. (0–</w:t>
      </w:r>
      <w:r>
        <w:t>2</w:t>
      </w:r>
      <w:r w:rsidRPr="00A20B7C">
        <w:t>)</w:t>
      </w:r>
    </w:p>
    <w:p w14:paraId="2A12B114" w14:textId="5FA5C6E6" w:rsidR="00CE0147" w:rsidRPr="00A20B7C" w:rsidRDefault="00CE0147" w:rsidP="00CE0147">
      <w:pPr>
        <w:jc w:val="left"/>
      </w:pPr>
      <w:r w:rsidRPr="00A20B7C">
        <w:t xml:space="preserve">  </w:t>
      </w:r>
      <w:r w:rsidR="005A4F18">
        <w:t>Korzystając z</w:t>
      </w:r>
      <w:r w:rsidR="005A4F18" w:rsidRPr="00A20B7C">
        <w:t xml:space="preserve"> </w:t>
      </w:r>
      <w:r w:rsidR="005A4F18">
        <w:t xml:space="preserve">tekstów z </w:t>
      </w:r>
      <w:r>
        <w:t>opis</w:t>
      </w:r>
      <w:r w:rsidR="005A4F18">
        <w:t>ami</w:t>
      </w:r>
      <w:r>
        <w:t xml:space="preserve"> budżetów partycypacyjnych</w:t>
      </w:r>
      <w:r w:rsidR="005A4F18">
        <w:t xml:space="preserve">, </w:t>
      </w:r>
      <w:r w:rsidRPr="00A20B7C">
        <w:t xml:space="preserve">wykonaj polecenia </w:t>
      </w:r>
      <w:r>
        <w:t>9</w:t>
      </w:r>
      <w:r w:rsidRPr="00A20B7C">
        <w:t>.1</w:t>
      </w:r>
      <w:r>
        <w:t>.</w:t>
      </w:r>
      <w:r w:rsidRPr="00A20B7C">
        <w:t>–</w:t>
      </w:r>
      <w:r>
        <w:t xml:space="preserve">9.2. </w:t>
      </w:r>
    </w:p>
    <w:p w14:paraId="7DA37E69" w14:textId="77777777" w:rsidR="00CE0147" w:rsidRPr="00CE0147" w:rsidRDefault="00CE0147" w:rsidP="00CE0147">
      <w:pPr>
        <w:autoSpaceDN w:val="0"/>
        <w:ind w:left="567" w:hanging="567"/>
        <w:rPr>
          <w:rFonts w:eastAsia="Times New Roman"/>
          <w:b/>
          <w:sz w:val="16"/>
          <w:szCs w:val="4"/>
          <w:lang w:eastAsia="pl-PL"/>
        </w:rPr>
      </w:pPr>
    </w:p>
    <w:p w14:paraId="04357BFC" w14:textId="3A2208CC" w:rsidR="00CE0147" w:rsidRPr="00CE0147" w:rsidRDefault="00CE0147" w:rsidP="00CE0147">
      <w:pPr>
        <w:autoSpaceDN w:val="0"/>
        <w:ind w:left="567" w:hanging="567"/>
        <w:rPr>
          <w:rFonts w:eastAsia="Times New Roman"/>
          <w:lang w:eastAsia="pl-PL"/>
        </w:rPr>
      </w:pPr>
      <w:r w:rsidRPr="00CE0147">
        <w:rPr>
          <w:rFonts w:eastAsia="Times New Roman"/>
          <w:lang w:eastAsia="pl-PL"/>
        </w:rPr>
        <w:t xml:space="preserve">  9.1. Uzupełnij zdanie – podaj właściwy numer.  </w:t>
      </w:r>
    </w:p>
    <w:p w14:paraId="07415838" w14:textId="041D4233" w:rsidR="00CE0147" w:rsidRPr="00CE0147" w:rsidRDefault="00CE0147" w:rsidP="00CE0147">
      <w:pPr>
        <w:autoSpaceDN w:val="0"/>
        <w:jc w:val="left"/>
        <w:rPr>
          <w:rFonts w:eastAsia="Times New Roman"/>
          <w:lang w:eastAsia="pl-PL"/>
        </w:rPr>
      </w:pPr>
      <w:r w:rsidRPr="00CE0147">
        <w:rPr>
          <w:rFonts w:eastAsia="Times New Roman"/>
          <w:lang w:eastAsia="pl-PL"/>
        </w:rPr>
        <w:t xml:space="preserve">Model budżetu partycypacyjnego, do którego najbliżej jest modelowi przyjętemu w Warszawie, został przedstawiony </w:t>
      </w:r>
      <w:r w:rsidR="00723A8F">
        <w:rPr>
          <w:rFonts w:eastAsia="Times New Roman"/>
          <w:lang w:eastAsia="pl-PL"/>
        </w:rPr>
        <w:t xml:space="preserve">w tekście 1. </w:t>
      </w:r>
      <w:r w:rsidRPr="00CE0147">
        <w:rPr>
          <w:rFonts w:eastAsia="Times New Roman"/>
          <w:lang w:eastAsia="pl-PL"/>
        </w:rPr>
        <w:t xml:space="preserve">pod numerem … . </w:t>
      </w:r>
    </w:p>
    <w:p w14:paraId="2ECA4D5A" w14:textId="349A0BEC" w:rsidR="00CE0147" w:rsidRPr="00723A8F" w:rsidRDefault="00CE0147" w:rsidP="00CE0147">
      <w:pPr>
        <w:autoSpaceDN w:val="0"/>
        <w:rPr>
          <w:rFonts w:eastAsia="Times New Roman"/>
          <w:sz w:val="16"/>
          <w:szCs w:val="4"/>
          <w:lang w:eastAsia="pl-PL"/>
        </w:rPr>
      </w:pPr>
    </w:p>
    <w:p w14:paraId="14C833CE" w14:textId="6E14CD72" w:rsidR="00CE0147" w:rsidRPr="00723A8F" w:rsidRDefault="00CE0147" w:rsidP="00723A8F">
      <w:pPr>
        <w:autoSpaceDN w:val="0"/>
        <w:rPr>
          <w:rFonts w:eastAsia="Times New Roman"/>
          <w:lang w:eastAsia="pl-PL"/>
        </w:rPr>
      </w:pPr>
      <w:r w:rsidRPr="00723A8F">
        <w:rPr>
          <w:rFonts w:eastAsia="Times New Roman"/>
          <w:lang w:eastAsia="pl-PL"/>
        </w:rPr>
        <w:t xml:space="preserve">  </w:t>
      </w:r>
      <w:r w:rsidR="00723A8F">
        <w:rPr>
          <w:rFonts w:eastAsia="Times New Roman"/>
          <w:lang w:eastAsia="pl-PL"/>
        </w:rPr>
        <w:t xml:space="preserve">Tekst 1. </w:t>
      </w:r>
      <w:r w:rsidRPr="00723A8F">
        <w:rPr>
          <w:rFonts w:eastAsia="Times New Roman"/>
          <w:lang w:eastAsia="pl-PL"/>
        </w:rPr>
        <w:t xml:space="preserve">Modele budżetów </w:t>
      </w:r>
      <w:r w:rsidR="00723A8F" w:rsidRPr="00723A8F">
        <w:rPr>
          <w:rFonts w:eastAsia="Times New Roman"/>
          <w:lang w:eastAsia="pl-PL"/>
        </w:rPr>
        <w:t>partycypacyjnych</w:t>
      </w:r>
    </w:p>
    <w:p w14:paraId="032CF6AA" w14:textId="4505F284" w:rsidR="00CE0147" w:rsidRPr="00723A8F" w:rsidRDefault="00CE0147" w:rsidP="00723A8F">
      <w:pPr>
        <w:autoSpaceDN w:val="0"/>
        <w:jc w:val="left"/>
        <w:rPr>
          <w:rFonts w:eastAsia="Times New Roman"/>
        </w:rPr>
      </w:pPr>
      <w:r w:rsidRPr="00723A8F">
        <w:rPr>
          <w:rFonts w:eastAsia="Times New Roman"/>
        </w:rPr>
        <w:t xml:space="preserve">  1. Europejska wersja modelu Porto </w:t>
      </w:r>
      <w:proofErr w:type="spellStart"/>
      <w:r w:rsidRPr="00723A8F">
        <w:rPr>
          <w:rFonts w:eastAsia="Times New Roman"/>
        </w:rPr>
        <w:t>Alegre</w:t>
      </w:r>
      <w:proofErr w:type="spellEnd"/>
      <w:r w:rsidRPr="00723A8F">
        <w:rPr>
          <w:rFonts w:eastAsia="Times New Roman"/>
        </w:rPr>
        <w:t>: Skierowany do mieszkańców. Koncentruje się na konkretnych inwestycjach i projektach. Władze lokalne podporządkowują się decyzjom mieszkańców i stosują rozwiązania przez nich proponowane.</w:t>
      </w:r>
    </w:p>
    <w:p w14:paraId="08810398" w14:textId="74525D65" w:rsidR="00CE0147" w:rsidRPr="00723A8F" w:rsidRDefault="00CE0147" w:rsidP="00723A8F">
      <w:pPr>
        <w:autoSpaceDN w:val="0"/>
        <w:jc w:val="left"/>
        <w:rPr>
          <w:rFonts w:eastAsia="Times New Roman"/>
        </w:rPr>
      </w:pPr>
      <w:r w:rsidRPr="00723A8F">
        <w:rPr>
          <w:rFonts w:eastAsia="Times New Roman"/>
        </w:rPr>
        <w:t xml:space="preserve">  2. Uczestnictwo zorganizowanych grup interesów</w:t>
      </w:r>
      <w:r w:rsidR="00723A8F" w:rsidRPr="00723A8F">
        <w:rPr>
          <w:rFonts w:eastAsia="Times New Roman"/>
        </w:rPr>
        <w:t>: Skierowany do zorganizowanych grup mieszkańców, na przykład do stowarzyszeń. Celem jest sformułowanie ogólnych wytycznych dla polityk lokalnych, np. dla mieszkalnictwa, edukacji, ochrony środowiska lub transportu. Procedura postępowania przypomina konsultacje społeczne.</w:t>
      </w:r>
    </w:p>
    <w:p w14:paraId="6463948B" w14:textId="272EFB61" w:rsidR="00CE0147" w:rsidRPr="00723A8F" w:rsidRDefault="00723A8F" w:rsidP="00723A8F">
      <w:pPr>
        <w:autoSpaceDN w:val="0"/>
        <w:jc w:val="left"/>
        <w:rPr>
          <w:rFonts w:eastAsia="Times New Roman"/>
        </w:rPr>
      </w:pPr>
      <w:r w:rsidRPr="00723A8F">
        <w:rPr>
          <w:rFonts w:eastAsia="Times New Roman"/>
        </w:rPr>
        <w:t xml:space="preserve">  3. </w:t>
      </w:r>
      <w:r w:rsidR="00CE0147" w:rsidRPr="00723A8F">
        <w:rPr>
          <w:rFonts w:eastAsia="Times New Roman"/>
        </w:rPr>
        <w:t>Fundusz społeczności lokalnej</w:t>
      </w:r>
      <w:r w:rsidRPr="00723A8F">
        <w:rPr>
          <w:rFonts w:eastAsia="Times New Roman"/>
        </w:rPr>
        <w:t>: Istnieje specjalny fundusz przeznaczany na publiczne inwestycje oraz projekty (społeczne, kulturalne itp.), a o przeznaczeniu środków na wybrany cel decyduje komitet, albo komisja lub zebranie delegatów.</w:t>
      </w:r>
    </w:p>
    <w:p w14:paraId="156D689E" w14:textId="285ADA62" w:rsidR="00723A8F" w:rsidRPr="00723A8F" w:rsidRDefault="00723A8F" w:rsidP="00723A8F">
      <w:pPr>
        <w:autoSpaceDN w:val="0"/>
        <w:spacing w:before="20" w:after="20"/>
        <w:jc w:val="left"/>
        <w:rPr>
          <w:rFonts w:eastAsia="Times New Roman"/>
        </w:rPr>
      </w:pPr>
      <w:r w:rsidRPr="00723A8F">
        <w:rPr>
          <w:rFonts w:eastAsia="Times New Roman"/>
        </w:rPr>
        <w:t xml:space="preserve">  4. </w:t>
      </w:r>
      <w:r w:rsidR="00CE0147" w:rsidRPr="00723A8F">
        <w:rPr>
          <w:rFonts w:eastAsia="Times New Roman"/>
        </w:rPr>
        <w:t>Negocjacje publiczno-prywatne</w:t>
      </w:r>
      <w:r w:rsidRPr="00723A8F">
        <w:rPr>
          <w:rFonts w:eastAsia="Times New Roman"/>
        </w:rPr>
        <w:t xml:space="preserve">: Zakłada szerokie zaangażowanie biznesu. Mieszkańcy faktycznie nie dysponują budżetem pochodzącym z płaconych przez nich podatków, ale </w:t>
      </w:r>
      <w:r w:rsidRPr="00723A8F">
        <w:rPr>
          <w:rFonts w:eastAsia="Calibri"/>
        </w:rPr>
        <w:t>–</w:t>
      </w:r>
      <w:r w:rsidRPr="00723A8F">
        <w:rPr>
          <w:rFonts w:eastAsia="Times New Roman"/>
        </w:rPr>
        <w:t xml:space="preserve"> darowanym przez prywatne przedsiębiorstwa. </w:t>
      </w:r>
    </w:p>
    <w:p w14:paraId="3800E03B" w14:textId="36538EF8" w:rsidR="00CE0147" w:rsidRPr="00723A8F" w:rsidRDefault="00CE0147" w:rsidP="00723A8F">
      <w:pPr>
        <w:autoSpaceDN w:val="0"/>
        <w:rPr>
          <w:rFonts w:eastAsia="Times New Roman"/>
          <w:sz w:val="8"/>
        </w:rPr>
      </w:pPr>
    </w:p>
    <w:p w14:paraId="6964973B" w14:textId="4E0422D9" w:rsidR="00723A8F" w:rsidRPr="00300F52" w:rsidRDefault="00723A8F" w:rsidP="00723A8F">
      <w:pPr>
        <w:autoSpaceDN w:val="0"/>
        <w:rPr>
          <w:rFonts w:eastAsia="Times New Roman"/>
          <w:lang w:eastAsia="pl-PL"/>
        </w:rPr>
      </w:pPr>
      <w:r>
        <w:rPr>
          <w:rFonts w:eastAsia="Times New Roman"/>
          <w:lang w:eastAsia="pl-PL"/>
        </w:rPr>
        <w:t xml:space="preserve">  Tekst 2. </w:t>
      </w:r>
      <w:r w:rsidRPr="00300F52">
        <w:rPr>
          <w:rFonts w:eastAsia="Times New Roman"/>
          <w:lang w:eastAsia="pl-PL"/>
        </w:rPr>
        <w:t>Budżet partycypacyjny w Warszawie</w:t>
      </w:r>
    </w:p>
    <w:p w14:paraId="5B8DF33B" w14:textId="4DBB91B1" w:rsidR="00723A8F" w:rsidRPr="00300F52" w:rsidRDefault="00723A8F" w:rsidP="00723A8F">
      <w:pPr>
        <w:autoSpaceDN w:val="0"/>
        <w:jc w:val="left"/>
        <w:rPr>
          <w:rFonts w:eastAsia="Times New Roman"/>
          <w:lang w:eastAsia="pl-PL"/>
        </w:rPr>
      </w:pPr>
      <w:r>
        <w:rPr>
          <w:rFonts w:eastAsia="Times New Roman"/>
          <w:lang w:eastAsia="pl-PL"/>
        </w:rPr>
        <w:t xml:space="preserve">  </w:t>
      </w:r>
      <w:r w:rsidRPr="00300F52">
        <w:rPr>
          <w:rFonts w:eastAsia="Times New Roman"/>
          <w:lang w:eastAsia="pl-PL"/>
        </w:rPr>
        <w:t>Budżet partycypacyjny to proces, w trakcie którego mieszkańcy decydują o</w:t>
      </w:r>
      <w:r>
        <w:rPr>
          <w:rFonts w:eastAsia="Times New Roman"/>
          <w:lang w:eastAsia="pl-PL"/>
        </w:rPr>
        <w:t xml:space="preserve"> </w:t>
      </w:r>
      <w:r w:rsidRPr="00300F52">
        <w:rPr>
          <w:rFonts w:eastAsia="Times New Roman"/>
          <w:lang w:eastAsia="pl-PL"/>
        </w:rPr>
        <w:t>wydatkowaniu części budżetu dzielnicy: zgłaszając projekty, dyskutując nad nimi, a potem oddając na nie swój głos. Projekty, które uzyskają największe poparcie mieszkańców, wpisywane są do budżetu m.st. Warszawy i realizowane w najbliższym roku budżetowym.</w:t>
      </w:r>
    </w:p>
    <w:p w14:paraId="409980FA" w14:textId="77777777" w:rsidR="00CE0147" w:rsidRPr="00723A8F" w:rsidRDefault="00CE0147" w:rsidP="00CE0147">
      <w:pPr>
        <w:autoSpaceDN w:val="0"/>
        <w:rPr>
          <w:rFonts w:eastAsia="Times New Roman"/>
          <w:sz w:val="18"/>
          <w:szCs w:val="4"/>
          <w:lang w:eastAsia="pl-PL"/>
        </w:rPr>
      </w:pPr>
    </w:p>
    <w:p w14:paraId="22063397" w14:textId="70103036" w:rsidR="00CE0147" w:rsidRPr="00CE0147" w:rsidRDefault="00CE0147" w:rsidP="00CE0147">
      <w:pPr>
        <w:autoSpaceDN w:val="0"/>
        <w:jc w:val="left"/>
        <w:rPr>
          <w:rFonts w:eastAsia="Times New Roman"/>
          <w:lang w:eastAsia="pl-PL"/>
        </w:rPr>
      </w:pPr>
      <w:r w:rsidRPr="00CE0147">
        <w:rPr>
          <w:rFonts w:eastAsia="Times New Roman"/>
          <w:lang w:eastAsia="pl-PL"/>
        </w:rPr>
        <w:t xml:space="preserve">  9.2. Podaj dwa – pozytywne dla rozwoju społeczeństwa obywatelskiego – skutki, jakie może mieć stosowanie budżetu</w:t>
      </w:r>
      <w:r>
        <w:rPr>
          <w:rFonts w:eastAsia="Times New Roman"/>
          <w:lang w:eastAsia="pl-PL"/>
        </w:rPr>
        <w:t xml:space="preserve"> partycypacyjnego</w:t>
      </w:r>
      <w:r w:rsidR="00723A8F">
        <w:rPr>
          <w:rFonts w:eastAsia="Times New Roman"/>
          <w:lang w:eastAsia="pl-PL"/>
        </w:rPr>
        <w:t xml:space="preserve"> w Warszawie</w:t>
      </w:r>
      <w:r w:rsidRPr="00CE0147">
        <w:rPr>
          <w:rFonts w:eastAsia="Times New Roman"/>
          <w:lang w:eastAsia="pl-PL"/>
        </w:rPr>
        <w:t>.</w:t>
      </w:r>
    </w:p>
    <w:p w14:paraId="312C4A09" w14:textId="5953D6C7" w:rsidR="00DC6861" w:rsidRDefault="00DC6861" w:rsidP="00723A8F">
      <w:pPr>
        <w:autoSpaceDE w:val="0"/>
        <w:autoSpaceDN w:val="0"/>
        <w:jc w:val="left"/>
        <w:rPr>
          <w:rFonts w:eastAsia="Times New Roman"/>
          <w:lang w:eastAsia="pl-PL"/>
        </w:rPr>
      </w:pPr>
    </w:p>
    <w:p w14:paraId="00637381" w14:textId="77777777" w:rsidR="00723A8F" w:rsidRDefault="00723A8F" w:rsidP="00723A8F">
      <w:pPr>
        <w:autoSpaceDE w:val="0"/>
        <w:autoSpaceDN w:val="0"/>
        <w:jc w:val="left"/>
        <w:rPr>
          <w:rFonts w:eastAsia="Times New Roman"/>
          <w:lang w:eastAsia="pl-PL"/>
        </w:rPr>
      </w:pPr>
    </w:p>
    <w:p w14:paraId="78A24C0F" w14:textId="0546FB3E" w:rsidR="00723A8F" w:rsidRPr="00A20B7C" w:rsidRDefault="00723A8F" w:rsidP="00723A8F">
      <w:pPr>
        <w:jc w:val="left"/>
      </w:pPr>
      <w:r>
        <w:t xml:space="preserve">  </w:t>
      </w:r>
      <w:r w:rsidRPr="00A20B7C">
        <w:t>Zadanie</w:t>
      </w:r>
      <w:r>
        <w:t xml:space="preserve"> 10</w:t>
      </w:r>
      <w:r w:rsidRPr="00A20B7C">
        <w:t>. (0–</w:t>
      </w:r>
      <w:r>
        <w:t>3</w:t>
      </w:r>
      <w:r w:rsidRPr="00A20B7C">
        <w:t>)</w:t>
      </w:r>
    </w:p>
    <w:p w14:paraId="054CDAC2" w14:textId="75106BAA" w:rsidR="00723A8F" w:rsidRPr="00723A8F" w:rsidRDefault="00723A8F" w:rsidP="00723A8F">
      <w:pPr>
        <w:jc w:val="left"/>
      </w:pPr>
      <w:r w:rsidRPr="00723A8F">
        <w:t xml:space="preserve">  </w:t>
      </w:r>
      <w:r w:rsidR="005A4F18">
        <w:t>Korzystając z</w:t>
      </w:r>
      <w:r w:rsidR="005A4F18" w:rsidRPr="00A20B7C">
        <w:t xml:space="preserve"> </w:t>
      </w:r>
      <w:r w:rsidRPr="00723A8F">
        <w:t>opisu formy demokracji bezpośredniej z książki pt. „</w:t>
      </w:r>
      <w:r w:rsidRPr="00723A8F">
        <w:rPr>
          <w:rFonts w:eastAsia="Calibri"/>
        </w:rPr>
        <w:t>Społeczeństwo i polityka. Podstawy nauk politycznych” pod redakcją K.A. Wojtaszczyka i W. Jakubowskiego</w:t>
      </w:r>
      <w:r w:rsidR="005A4F18">
        <w:rPr>
          <w:rFonts w:eastAsia="Calibri"/>
        </w:rPr>
        <w:t>,</w:t>
      </w:r>
      <w:r w:rsidRPr="00723A8F">
        <w:rPr>
          <w:rFonts w:eastAsia="Calibri"/>
        </w:rPr>
        <w:t xml:space="preserve"> </w:t>
      </w:r>
      <w:r w:rsidRPr="00723A8F">
        <w:t>wykonaj polecenia 10.1.–10.</w:t>
      </w:r>
      <w:r>
        <w:t>3</w:t>
      </w:r>
      <w:r w:rsidRPr="00723A8F">
        <w:t xml:space="preserve">. </w:t>
      </w:r>
    </w:p>
    <w:p w14:paraId="26053F48" w14:textId="26C47478" w:rsidR="00130810" w:rsidRPr="00723A8F" w:rsidRDefault="00130810" w:rsidP="00723A8F">
      <w:pPr>
        <w:autoSpaceDE w:val="0"/>
        <w:autoSpaceDN w:val="0"/>
        <w:jc w:val="left"/>
        <w:rPr>
          <w:rFonts w:eastAsia="Times New Roman"/>
          <w:sz w:val="12"/>
          <w:lang w:eastAsia="pl-PL"/>
        </w:rPr>
      </w:pPr>
    </w:p>
    <w:p w14:paraId="348DEEF8" w14:textId="3389A5DE" w:rsidR="00723A8F" w:rsidRPr="00723A8F" w:rsidRDefault="00723A8F" w:rsidP="00723A8F">
      <w:pPr>
        <w:autoSpaceDE w:val="0"/>
        <w:autoSpaceDN w:val="0"/>
        <w:adjustRightInd w:val="0"/>
        <w:jc w:val="left"/>
        <w:rPr>
          <w:rFonts w:eastAsia="Calibri"/>
          <w:bCs/>
        </w:rPr>
      </w:pPr>
      <w:r>
        <w:rPr>
          <w:rFonts w:eastAsia="Calibri"/>
          <w:bCs/>
        </w:rPr>
        <w:t xml:space="preserve">  10.1. </w:t>
      </w:r>
      <w:r w:rsidRPr="00723A8F">
        <w:rPr>
          <w:rFonts w:eastAsia="Calibri"/>
          <w:bCs/>
        </w:rPr>
        <w:t xml:space="preserve">Podaj nazwę formy demokracji bezpośredniej, której przykładem są </w:t>
      </w:r>
      <w:r w:rsidRPr="00723A8F">
        <w:rPr>
          <w:rFonts w:eastAsia="Calibri"/>
        </w:rPr>
        <w:t>–</w:t>
      </w:r>
      <w:r w:rsidRPr="00723A8F">
        <w:rPr>
          <w:rFonts w:eastAsia="Calibri"/>
          <w:bCs/>
        </w:rPr>
        <w:t xml:space="preserve"> przedstawione w ostatnim zdaniu tekstu </w:t>
      </w:r>
      <w:r w:rsidRPr="00723A8F">
        <w:rPr>
          <w:rFonts w:eastAsia="Calibri"/>
        </w:rPr>
        <w:t xml:space="preserve">– instytucje </w:t>
      </w:r>
      <w:r w:rsidRPr="00723A8F">
        <w:rPr>
          <w:rFonts w:eastAsia="Calibri"/>
          <w:bCs/>
        </w:rPr>
        <w:t>uczestnictwa obywateli w kierowaniu sprawami publicznymi.</w:t>
      </w:r>
    </w:p>
    <w:p w14:paraId="60C498D2" w14:textId="15BA95AD" w:rsidR="00723A8F" w:rsidRPr="00723A8F" w:rsidRDefault="00812B0D" w:rsidP="00723A8F">
      <w:pPr>
        <w:autoSpaceDE w:val="0"/>
        <w:autoSpaceDN w:val="0"/>
        <w:adjustRightInd w:val="0"/>
        <w:jc w:val="left"/>
        <w:rPr>
          <w:rFonts w:eastAsia="Calibri"/>
          <w:bCs/>
        </w:rPr>
      </w:pPr>
      <w:r>
        <w:rPr>
          <w:rFonts w:eastAsia="Calibri"/>
          <w:bCs/>
        </w:rPr>
        <w:t xml:space="preserve">  </w:t>
      </w:r>
      <w:r w:rsidR="00723A8F">
        <w:rPr>
          <w:rFonts w:eastAsia="Calibri"/>
          <w:bCs/>
        </w:rPr>
        <w:t xml:space="preserve">10.2. </w:t>
      </w:r>
      <w:r w:rsidR="00723A8F" w:rsidRPr="00723A8F">
        <w:rPr>
          <w:rFonts w:eastAsia="Calibri"/>
          <w:bCs/>
        </w:rPr>
        <w:t xml:space="preserve">Przedstaw zaletę i wadę opisanej w tekście formy demokracji bezpośredniej.  </w:t>
      </w:r>
    </w:p>
    <w:p w14:paraId="729AE0D5" w14:textId="77777777" w:rsidR="00723A8F" w:rsidRPr="00723A8F" w:rsidRDefault="00723A8F" w:rsidP="00723A8F">
      <w:pPr>
        <w:jc w:val="left"/>
        <w:rPr>
          <w:rFonts w:eastAsia="Calibri"/>
          <w:sz w:val="12"/>
          <w:szCs w:val="24"/>
        </w:rPr>
      </w:pPr>
    </w:p>
    <w:p w14:paraId="4BABF4D9" w14:textId="190B337B" w:rsidR="001F27FA" w:rsidRPr="00723A8F" w:rsidRDefault="00723A8F" w:rsidP="00723A8F">
      <w:pPr>
        <w:jc w:val="left"/>
        <w:rPr>
          <w:rFonts w:eastAsia="Calibri"/>
          <w:szCs w:val="24"/>
        </w:rPr>
      </w:pPr>
      <w:r w:rsidRPr="00723A8F">
        <w:rPr>
          <w:rFonts w:eastAsia="Calibri"/>
          <w:szCs w:val="24"/>
        </w:rPr>
        <w:t xml:space="preserve">  </w:t>
      </w:r>
      <w:r w:rsidR="001F27FA" w:rsidRPr="00723A8F">
        <w:rPr>
          <w:rFonts w:eastAsia="Calibri"/>
          <w:szCs w:val="24"/>
        </w:rPr>
        <w:t>Oznacza zebranie się w jednym miejscu wszystkich p</w:t>
      </w:r>
      <w:r w:rsidR="00D30C15">
        <w:rPr>
          <w:rFonts w:eastAsia="Calibri"/>
          <w:szCs w:val="24"/>
        </w:rPr>
        <w:t>osiadających prawa polityczne w </w:t>
      </w:r>
      <w:r w:rsidR="001F27FA" w:rsidRPr="00723A8F">
        <w:rPr>
          <w:rFonts w:eastAsia="Calibri"/>
          <w:szCs w:val="24"/>
        </w:rPr>
        <w:t xml:space="preserve">obrębie określonej jednostki terytorialnej w celu wspólnych obrad i podejmowania decyzji. Ta postać uczestnictwa politycznego powszechnie występowała w demokracjach antycznych. Współcześnie </w:t>
      </w:r>
      <w:r w:rsidR="00AE4DD7" w:rsidRPr="00723A8F">
        <w:rPr>
          <w:rFonts w:eastAsia="Calibri"/>
          <w:szCs w:val="24"/>
        </w:rPr>
        <w:t xml:space="preserve">występuje </w:t>
      </w:r>
      <w:r w:rsidR="001F27FA" w:rsidRPr="00723A8F">
        <w:rPr>
          <w:rFonts w:eastAsia="Calibri"/>
          <w:szCs w:val="24"/>
        </w:rPr>
        <w:t>np. w niektórych ka</w:t>
      </w:r>
      <w:r w:rsidR="00E21E7B" w:rsidRPr="00723A8F">
        <w:rPr>
          <w:rFonts w:eastAsia="Calibri"/>
          <w:szCs w:val="24"/>
        </w:rPr>
        <w:t>ntonach i gminach Szwajcarii. W</w:t>
      </w:r>
      <w:r w:rsidR="00D30C15">
        <w:rPr>
          <w:rFonts w:eastAsia="Calibri"/>
          <w:szCs w:val="24"/>
        </w:rPr>
        <w:t> </w:t>
      </w:r>
      <w:r w:rsidR="001F27FA" w:rsidRPr="00723A8F">
        <w:rPr>
          <w:rFonts w:eastAsia="Calibri"/>
          <w:szCs w:val="24"/>
        </w:rPr>
        <w:t xml:space="preserve">Polsce obecnie </w:t>
      </w:r>
      <w:r w:rsidR="009663A0" w:rsidRPr="00723A8F">
        <w:rPr>
          <w:rFonts w:eastAsia="Calibri"/>
          <w:szCs w:val="24"/>
        </w:rPr>
        <w:t>je</w:t>
      </w:r>
      <w:r w:rsidR="00E21E7B" w:rsidRPr="00723A8F">
        <w:rPr>
          <w:rFonts w:eastAsia="Calibri"/>
          <w:szCs w:val="24"/>
        </w:rPr>
        <w:t xml:space="preserve">j </w:t>
      </w:r>
      <w:r w:rsidR="009663A0" w:rsidRPr="00723A8F">
        <w:rPr>
          <w:rFonts w:eastAsia="Calibri"/>
          <w:szCs w:val="24"/>
        </w:rPr>
        <w:t xml:space="preserve">przykładem jest </w:t>
      </w:r>
      <w:r w:rsidR="001F27FA" w:rsidRPr="00723A8F">
        <w:rPr>
          <w:rFonts w:eastAsia="Calibri"/>
          <w:szCs w:val="24"/>
        </w:rPr>
        <w:t>zebranie wiejskie</w:t>
      </w:r>
      <w:r w:rsidR="009663A0" w:rsidRPr="00723A8F">
        <w:rPr>
          <w:rFonts w:eastAsia="Calibri"/>
          <w:szCs w:val="24"/>
        </w:rPr>
        <w:t>,</w:t>
      </w:r>
      <w:r w:rsidR="001F27FA" w:rsidRPr="00723A8F">
        <w:rPr>
          <w:rFonts w:eastAsia="Calibri"/>
          <w:szCs w:val="24"/>
        </w:rPr>
        <w:t xml:space="preserve"> </w:t>
      </w:r>
      <w:r w:rsidR="009663A0" w:rsidRPr="00723A8F">
        <w:rPr>
          <w:rFonts w:eastAsia="Calibri"/>
          <w:szCs w:val="24"/>
        </w:rPr>
        <w:t xml:space="preserve">a ustawodawca dopuszcza także istnienie </w:t>
      </w:r>
      <w:r w:rsidR="00AE4DD7" w:rsidRPr="00723A8F">
        <w:rPr>
          <w:rFonts w:eastAsia="Calibri"/>
          <w:szCs w:val="24"/>
        </w:rPr>
        <w:t xml:space="preserve">ogólnego zebrania mieszkańców </w:t>
      </w:r>
      <w:r w:rsidR="009663A0" w:rsidRPr="00723A8F">
        <w:rPr>
          <w:rFonts w:eastAsia="Calibri"/>
          <w:szCs w:val="24"/>
        </w:rPr>
        <w:t>w</w:t>
      </w:r>
      <w:r w:rsidR="00AE4DD7" w:rsidRPr="00723A8F">
        <w:rPr>
          <w:rFonts w:eastAsia="Calibri"/>
          <w:szCs w:val="24"/>
        </w:rPr>
        <w:t xml:space="preserve"> osiedlach miast</w:t>
      </w:r>
      <w:r w:rsidR="009663A0" w:rsidRPr="00723A8F">
        <w:rPr>
          <w:rFonts w:eastAsia="Calibri"/>
          <w:szCs w:val="24"/>
        </w:rPr>
        <w:t>.</w:t>
      </w:r>
    </w:p>
    <w:p w14:paraId="39F8F89C" w14:textId="61AB3684" w:rsidR="005B7127" w:rsidRPr="008D341A" w:rsidRDefault="005B7127" w:rsidP="005B7127">
      <w:pPr>
        <w:jc w:val="left"/>
        <w:rPr>
          <w:rFonts w:eastAsia="Calibri"/>
          <w:b/>
          <w:sz w:val="20"/>
        </w:rPr>
      </w:pPr>
    </w:p>
    <w:p w14:paraId="00575A79" w14:textId="77777777" w:rsidR="000C7872" w:rsidRPr="008D341A" w:rsidRDefault="000C7872" w:rsidP="005B7127">
      <w:pPr>
        <w:jc w:val="left"/>
        <w:rPr>
          <w:rFonts w:eastAsia="Calibri"/>
          <w:b/>
          <w:sz w:val="20"/>
        </w:rPr>
      </w:pPr>
    </w:p>
    <w:p w14:paraId="220C5D54" w14:textId="5D1DEEEC" w:rsidR="00723A8F" w:rsidRPr="00CE0147" w:rsidRDefault="00723A8F" w:rsidP="000C2277">
      <w:pPr>
        <w:spacing w:line="264" w:lineRule="auto"/>
        <w:jc w:val="left"/>
        <w:rPr>
          <w:szCs w:val="24"/>
        </w:rPr>
      </w:pPr>
      <w:r>
        <w:rPr>
          <w:szCs w:val="24"/>
        </w:rPr>
        <w:lastRenderedPageBreak/>
        <w:t xml:space="preserve">  10</w:t>
      </w:r>
      <w:r w:rsidRPr="00CE0147">
        <w:rPr>
          <w:szCs w:val="24"/>
        </w:rPr>
        <w:t>.</w:t>
      </w:r>
      <w:r>
        <w:rPr>
          <w:szCs w:val="24"/>
        </w:rPr>
        <w:t>3</w:t>
      </w:r>
      <w:r w:rsidRPr="00CE0147">
        <w:rPr>
          <w:szCs w:val="24"/>
        </w:rPr>
        <w:t xml:space="preserve">. Na podstawie zestawień oceń prawdziwość podanych stwierdzeń. Wypisz P, jeśli stwierdzenie jest prawdziwe, albo F – jeśli jest fałszywe. </w:t>
      </w:r>
    </w:p>
    <w:p w14:paraId="4F652439" w14:textId="5C839DEE" w:rsidR="00723A8F" w:rsidRPr="00CE0147" w:rsidRDefault="00723A8F" w:rsidP="000C2277">
      <w:pPr>
        <w:spacing w:line="264" w:lineRule="auto"/>
        <w:jc w:val="left"/>
        <w:rPr>
          <w:szCs w:val="24"/>
        </w:rPr>
      </w:pPr>
      <w:r>
        <w:rPr>
          <w:szCs w:val="24"/>
        </w:rPr>
        <w:t xml:space="preserve">  A. Zebranie wiejskie </w:t>
      </w:r>
      <w:r>
        <w:rPr>
          <w:rFonts w:eastAsia="Times New Roman"/>
          <w:lang w:eastAsia="pl-PL"/>
        </w:rPr>
        <w:t>to w porządku ustrojowym Rzeczypospolitej Polskiej organ uchwałodawczy w</w:t>
      </w:r>
      <w:r w:rsidR="006F7D1A">
        <w:rPr>
          <w:rFonts w:eastAsia="Times New Roman"/>
          <w:lang w:eastAsia="pl-PL"/>
        </w:rPr>
        <w:t xml:space="preserve"> </w:t>
      </w:r>
      <w:r>
        <w:rPr>
          <w:rFonts w:eastAsia="Times New Roman"/>
          <w:lang w:eastAsia="pl-PL"/>
        </w:rPr>
        <w:t>jednostce pomocniczej gminy wiejskiej</w:t>
      </w:r>
      <w:r w:rsidRPr="00CE0147">
        <w:rPr>
          <w:szCs w:val="24"/>
        </w:rPr>
        <w:t>.</w:t>
      </w:r>
    </w:p>
    <w:p w14:paraId="762B8E33" w14:textId="6F652E72" w:rsidR="00723A8F" w:rsidRPr="00CE0147" w:rsidRDefault="00723A8F" w:rsidP="000C2277">
      <w:pPr>
        <w:spacing w:line="264" w:lineRule="auto"/>
        <w:jc w:val="left"/>
        <w:rPr>
          <w:szCs w:val="24"/>
        </w:rPr>
      </w:pPr>
      <w:r>
        <w:rPr>
          <w:szCs w:val="24"/>
        </w:rPr>
        <w:t xml:space="preserve">  B. Zebranie wiejskie </w:t>
      </w:r>
      <w:r>
        <w:rPr>
          <w:rFonts w:eastAsia="Times New Roman"/>
          <w:lang w:eastAsia="pl-PL"/>
        </w:rPr>
        <w:t xml:space="preserve">w porządku ustrojowym Rzeczypospolitej Polskiej stanowi zarządzenia będące źródłami prawa miejscowego w danej wsi. </w:t>
      </w:r>
    </w:p>
    <w:p w14:paraId="101E457E" w14:textId="129EB73B" w:rsidR="00655D68" w:rsidRPr="000C2277" w:rsidRDefault="00655D68" w:rsidP="000C2277">
      <w:pPr>
        <w:autoSpaceDE w:val="0"/>
        <w:autoSpaceDN w:val="0"/>
        <w:adjustRightInd w:val="0"/>
        <w:spacing w:line="264" w:lineRule="auto"/>
        <w:rPr>
          <w:rFonts w:eastAsia="Calibri"/>
          <w:sz w:val="24"/>
        </w:rPr>
      </w:pPr>
    </w:p>
    <w:p w14:paraId="6FF2A73F" w14:textId="081FFC44" w:rsidR="008D0DB9" w:rsidRPr="00A20B7C" w:rsidRDefault="008D0DB9" w:rsidP="000C2277">
      <w:pPr>
        <w:spacing w:line="264" w:lineRule="auto"/>
        <w:jc w:val="left"/>
      </w:pPr>
      <w:r>
        <w:t xml:space="preserve">  </w:t>
      </w:r>
      <w:r w:rsidRPr="00A20B7C">
        <w:t>Zadanie</w:t>
      </w:r>
      <w:r>
        <w:t xml:space="preserve"> 11</w:t>
      </w:r>
      <w:r w:rsidRPr="00A20B7C">
        <w:t>. (0–</w:t>
      </w:r>
      <w:r>
        <w:t>3</w:t>
      </w:r>
      <w:r w:rsidRPr="00A20B7C">
        <w:t>)</w:t>
      </w:r>
    </w:p>
    <w:p w14:paraId="4B071B44" w14:textId="316B458D" w:rsidR="008D0DB9" w:rsidRPr="00723A8F" w:rsidRDefault="008D0DB9" w:rsidP="000C2277">
      <w:pPr>
        <w:spacing w:line="264" w:lineRule="auto"/>
        <w:jc w:val="left"/>
      </w:pPr>
      <w:r w:rsidRPr="00723A8F">
        <w:t xml:space="preserve">  </w:t>
      </w:r>
      <w:r w:rsidR="00934FA9">
        <w:t>Korzystając z</w:t>
      </w:r>
      <w:r w:rsidR="00934FA9">
        <w:t>e</w:t>
      </w:r>
      <w:r w:rsidRPr="00723A8F">
        <w:t xml:space="preserve"> </w:t>
      </w:r>
      <w:r>
        <w:t xml:space="preserve">schematu systemu politycznego jednego </w:t>
      </w:r>
      <w:r w:rsidRPr="00723A8F">
        <w:t xml:space="preserve">z </w:t>
      </w:r>
      <w:r>
        <w:t xml:space="preserve">państw z </w:t>
      </w:r>
      <w:r w:rsidRPr="00723A8F">
        <w:t>książki pt.</w:t>
      </w:r>
      <w:r w:rsidR="00934FA9">
        <w:t> </w:t>
      </w:r>
      <w:r w:rsidRPr="00723A8F">
        <w:t>„</w:t>
      </w:r>
      <w:r w:rsidRPr="00723A8F">
        <w:rPr>
          <w:rFonts w:eastAsia="Calibri"/>
        </w:rPr>
        <w:t>Społeczeństwo i polityka. Podstawy nauk politycznych” pod redakcją K.A. Wojtaszczyk</w:t>
      </w:r>
      <w:r>
        <w:rPr>
          <w:rFonts w:eastAsia="Calibri"/>
        </w:rPr>
        <w:t>a i W. </w:t>
      </w:r>
      <w:r w:rsidRPr="00723A8F">
        <w:rPr>
          <w:rFonts w:eastAsia="Calibri"/>
        </w:rPr>
        <w:t>Jakubowskiego</w:t>
      </w:r>
      <w:r w:rsidR="00934FA9">
        <w:rPr>
          <w:rFonts w:eastAsia="Calibri"/>
        </w:rPr>
        <w:t>,</w:t>
      </w:r>
      <w:r w:rsidRPr="00723A8F">
        <w:rPr>
          <w:rFonts w:eastAsia="Calibri"/>
        </w:rPr>
        <w:t xml:space="preserve"> </w:t>
      </w:r>
      <w:r w:rsidRPr="00723A8F">
        <w:t>wykonaj polecenia 1</w:t>
      </w:r>
      <w:r>
        <w:t>1</w:t>
      </w:r>
      <w:r w:rsidRPr="00723A8F">
        <w:t>.1.–1</w:t>
      </w:r>
      <w:r>
        <w:t>1</w:t>
      </w:r>
      <w:r w:rsidRPr="00723A8F">
        <w:t>.</w:t>
      </w:r>
      <w:r>
        <w:t>2</w:t>
      </w:r>
      <w:r w:rsidRPr="00723A8F">
        <w:t xml:space="preserve">. </w:t>
      </w:r>
    </w:p>
    <w:p w14:paraId="6DE81232" w14:textId="660F5C51" w:rsidR="008D0DB9" w:rsidRPr="000C2277" w:rsidRDefault="008D0DB9" w:rsidP="000C2277">
      <w:pPr>
        <w:autoSpaceDE w:val="0"/>
        <w:autoSpaceDN w:val="0"/>
        <w:adjustRightInd w:val="0"/>
        <w:spacing w:line="264" w:lineRule="auto"/>
        <w:rPr>
          <w:rFonts w:eastAsia="Calibri"/>
          <w:sz w:val="16"/>
        </w:rPr>
      </w:pPr>
    </w:p>
    <w:p w14:paraId="369617DE" w14:textId="43735081" w:rsidR="008D0DB9" w:rsidRPr="008D0DB9" w:rsidRDefault="008D0DB9" w:rsidP="000C2277">
      <w:pPr>
        <w:spacing w:line="264" w:lineRule="auto"/>
        <w:ind w:left="426" w:hanging="426"/>
        <w:rPr>
          <w:rFonts w:eastAsia="Calibri"/>
        </w:rPr>
      </w:pPr>
      <w:r>
        <w:rPr>
          <w:rFonts w:eastAsia="Calibri"/>
        </w:rPr>
        <w:t xml:space="preserve">  </w:t>
      </w:r>
      <w:r w:rsidRPr="008D0DB9">
        <w:rPr>
          <w:rFonts w:eastAsia="Calibri"/>
        </w:rPr>
        <w:t xml:space="preserve">11.1. Podaj nazwę państwa, którego system polityczny przedstawiono na schemacie. </w:t>
      </w:r>
    </w:p>
    <w:p w14:paraId="42178B0D" w14:textId="5DC6EF6F" w:rsidR="008D0DB9" w:rsidRPr="008D0DB9" w:rsidRDefault="008D0DB9" w:rsidP="000C2277">
      <w:pPr>
        <w:spacing w:line="264" w:lineRule="auto"/>
        <w:jc w:val="left"/>
        <w:rPr>
          <w:rFonts w:eastAsia="Calibri"/>
        </w:rPr>
      </w:pPr>
      <w:r>
        <w:rPr>
          <w:rFonts w:eastAsia="Calibri"/>
        </w:rPr>
        <w:t xml:space="preserve">  </w:t>
      </w:r>
      <w:r w:rsidRPr="008D0DB9">
        <w:rPr>
          <w:rFonts w:eastAsia="Calibri"/>
        </w:rPr>
        <w:t xml:space="preserve">11.2. Rozstrzygnij, czy przedstawiony system polityczny to system </w:t>
      </w:r>
      <w:proofErr w:type="spellStart"/>
      <w:r w:rsidRPr="008D0DB9">
        <w:rPr>
          <w:rFonts w:eastAsia="Calibri"/>
        </w:rPr>
        <w:t>parlamentarno</w:t>
      </w:r>
      <w:proofErr w:type="spellEnd"/>
      <w:r w:rsidRPr="008D0DB9">
        <w:rPr>
          <w:rFonts w:eastAsia="Calibri"/>
        </w:rPr>
        <w:t>-</w:t>
      </w:r>
    </w:p>
    <w:p w14:paraId="1C3E3A2E" w14:textId="0151DA54" w:rsidR="008D0DB9" w:rsidRPr="008D0DB9" w:rsidRDefault="008D0DB9" w:rsidP="000C2277">
      <w:pPr>
        <w:spacing w:line="264" w:lineRule="auto"/>
        <w:jc w:val="left"/>
        <w:rPr>
          <w:rFonts w:eastAsia="Calibri"/>
        </w:rPr>
      </w:pPr>
      <w:r w:rsidRPr="008D0DB9">
        <w:rPr>
          <w:rFonts w:eastAsia="Calibri"/>
        </w:rPr>
        <w:t>-gabinetowy. Odpowiedź uzasadnij – sformułuj dwa argumenty, w których odniesiesz się do cech tego systemu oraz do rozwiązań ustrojowych przedstawionych na schemacie</w:t>
      </w:r>
      <w:r>
        <w:rPr>
          <w:rFonts w:eastAsia="Calibri"/>
        </w:rPr>
        <w:t xml:space="preserve">. </w:t>
      </w:r>
    </w:p>
    <w:p w14:paraId="1A4AC2FE" w14:textId="77777777" w:rsidR="008D0DB9" w:rsidRPr="008D0DB9" w:rsidRDefault="008D0DB9" w:rsidP="000C2277">
      <w:pPr>
        <w:spacing w:line="264" w:lineRule="auto"/>
        <w:rPr>
          <w:rFonts w:eastAsia="Calibri"/>
          <w:sz w:val="6"/>
        </w:rPr>
      </w:pPr>
    </w:p>
    <w:p w14:paraId="41273A4D" w14:textId="77777777" w:rsidR="008D0DB9" w:rsidRPr="008D0DB9" w:rsidRDefault="008D0DB9" w:rsidP="000C2277">
      <w:pPr>
        <w:autoSpaceDE w:val="0"/>
        <w:autoSpaceDN w:val="0"/>
        <w:adjustRightInd w:val="0"/>
        <w:spacing w:line="264" w:lineRule="auto"/>
        <w:rPr>
          <w:rFonts w:eastAsia="Calibri"/>
        </w:rPr>
      </w:pPr>
      <w:r w:rsidRPr="008D0DB9">
        <w:rPr>
          <w:rFonts w:eastAsia="Calibri"/>
        </w:rPr>
        <w:t>Rozstrzygnięcie – …</w:t>
      </w:r>
    </w:p>
    <w:p w14:paraId="18F48660" w14:textId="77777777" w:rsidR="008D0DB9" w:rsidRPr="008D0DB9" w:rsidRDefault="008D0DB9" w:rsidP="000C2277">
      <w:pPr>
        <w:autoSpaceDE w:val="0"/>
        <w:autoSpaceDN w:val="0"/>
        <w:adjustRightInd w:val="0"/>
        <w:spacing w:line="264" w:lineRule="auto"/>
        <w:rPr>
          <w:rFonts w:eastAsia="Calibri"/>
        </w:rPr>
      </w:pPr>
      <w:r w:rsidRPr="008D0DB9">
        <w:rPr>
          <w:rFonts w:eastAsia="Calibri"/>
        </w:rPr>
        <w:t>Uzasadnienie – 1) …; 2) …</w:t>
      </w:r>
    </w:p>
    <w:p w14:paraId="765578FF" w14:textId="0BD2DF5C" w:rsidR="008D0DB9" w:rsidRPr="00A30E19" w:rsidRDefault="008D0DB9" w:rsidP="000C2277">
      <w:pPr>
        <w:autoSpaceDE w:val="0"/>
        <w:autoSpaceDN w:val="0"/>
        <w:adjustRightInd w:val="0"/>
        <w:spacing w:line="264" w:lineRule="auto"/>
        <w:rPr>
          <w:rFonts w:eastAsia="Calibri"/>
          <w:sz w:val="16"/>
        </w:rPr>
      </w:pPr>
    </w:p>
    <w:p w14:paraId="1F011770" w14:textId="4BA78F7E" w:rsidR="008D0DB9" w:rsidRPr="008D0DB9" w:rsidRDefault="008D0DB9" w:rsidP="000C2277">
      <w:pPr>
        <w:spacing w:line="264" w:lineRule="auto"/>
        <w:jc w:val="left"/>
        <w:rPr>
          <w:rFonts w:eastAsia="Calibri"/>
          <w:szCs w:val="24"/>
        </w:rPr>
      </w:pPr>
      <w:r w:rsidRPr="008D0DB9">
        <w:rPr>
          <w:rFonts w:eastAsia="Calibri"/>
          <w:szCs w:val="24"/>
        </w:rPr>
        <w:t xml:space="preserve">  </w:t>
      </w:r>
      <w:r w:rsidR="00A30E19">
        <w:rPr>
          <w:rFonts w:eastAsia="Calibri"/>
          <w:szCs w:val="24"/>
        </w:rPr>
        <w:t>Na schemacie zaznaczono istniejące relacje między org</w:t>
      </w:r>
      <w:r w:rsidR="000C2277">
        <w:rPr>
          <w:rFonts w:eastAsia="Calibri"/>
          <w:szCs w:val="24"/>
        </w:rPr>
        <w:t>anami władzy oraz między nimi a </w:t>
      </w:r>
      <w:r w:rsidR="00A30E19">
        <w:rPr>
          <w:rFonts w:eastAsia="Calibri"/>
          <w:szCs w:val="24"/>
        </w:rPr>
        <w:t>–</w:t>
      </w:r>
      <w:r w:rsidR="000C2277">
        <w:rPr>
          <w:rFonts w:eastAsia="Calibri"/>
          <w:szCs w:val="24"/>
        </w:rPr>
        <w:t> </w:t>
      </w:r>
      <w:r w:rsidR="00A30E19">
        <w:rPr>
          <w:rFonts w:eastAsia="Calibri"/>
          <w:szCs w:val="24"/>
        </w:rPr>
        <w:t xml:space="preserve">ewentualnie – wyborcami. </w:t>
      </w:r>
      <w:r w:rsidRPr="008D0DB9">
        <w:rPr>
          <w:rFonts w:eastAsia="Calibri"/>
          <w:szCs w:val="24"/>
        </w:rPr>
        <w:t>Legislatywę tworzy Kongres składający się z Senatu i Izby Reprezentantów wybieran</w:t>
      </w:r>
      <w:r w:rsidR="00A30E19">
        <w:rPr>
          <w:rFonts w:eastAsia="Calibri"/>
          <w:szCs w:val="24"/>
        </w:rPr>
        <w:t xml:space="preserve">ych </w:t>
      </w:r>
      <w:r w:rsidRPr="008D0DB9">
        <w:rPr>
          <w:rFonts w:eastAsia="Calibri"/>
          <w:szCs w:val="24"/>
        </w:rPr>
        <w:t>w wyborach bezpośrednich</w:t>
      </w:r>
      <w:r w:rsidR="00A30E19">
        <w:rPr>
          <w:rFonts w:eastAsia="Calibri"/>
          <w:szCs w:val="24"/>
        </w:rPr>
        <w:t xml:space="preserve">. </w:t>
      </w:r>
      <w:r w:rsidRPr="008D0DB9">
        <w:rPr>
          <w:rFonts w:eastAsia="Calibri"/>
          <w:szCs w:val="24"/>
        </w:rPr>
        <w:t xml:space="preserve">Egzekutywę tworzy Prezydent wybierany w wyborach pośrednich </w:t>
      </w:r>
      <w:r w:rsidR="00A30E19">
        <w:rPr>
          <w:rFonts w:eastAsia="Calibri"/>
          <w:szCs w:val="24"/>
        </w:rPr>
        <w:t xml:space="preserve">z podporządkowanym mu i mianowanym przez niego </w:t>
      </w:r>
      <w:r w:rsidRPr="008D0DB9">
        <w:rPr>
          <w:rFonts w:eastAsia="Calibri"/>
          <w:szCs w:val="24"/>
        </w:rPr>
        <w:t>Gabinet</w:t>
      </w:r>
      <w:r w:rsidR="00A30E19">
        <w:rPr>
          <w:rFonts w:eastAsia="Calibri"/>
          <w:szCs w:val="24"/>
        </w:rPr>
        <w:t xml:space="preserve">em. </w:t>
      </w:r>
      <w:proofErr w:type="spellStart"/>
      <w:r w:rsidRPr="008D0DB9">
        <w:rPr>
          <w:rFonts w:eastAsia="Calibri"/>
          <w:szCs w:val="24"/>
        </w:rPr>
        <w:t>Judykat</w:t>
      </w:r>
      <w:r w:rsidR="00A30E19">
        <w:rPr>
          <w:rFonts w:eastAsia="Calibri"/>
          <w:szCs w:val="24"/>
        </w:rPr>
        <w:t>yw</w:t>
      </w:r>
      <w:r w:rsidRPr="008D0DB9">
        <w:rPr>
          <w:rFonts w:eastAsia="Calibri"/>
          <w:szCs w:val="24"/>
        </w:rPr>
        <w:t>ę</w:t>
      </w:r>
      <w:proofErr w:type="spellEnd"/>
      <w:r w:rsidRPr="008D0DB9">
        <w:rPr>
          <w:rFonts w:eastAsia="Calibri"/>
          <w:szCs w:val="24"/>
        </w:rPr>
        <w:t xml:space="preserve"> sprawuje Sąd Najwyższy, do którego sędziów mianuje Prezydent za zgodą Senatu</w:t>
      </w:r>
      <w:r w:rsidR="00A30E19">
        <w:rPr>
          <w:rFonts w:eastAsia="Calibri"/>
          <w:szCs w:val="24"/>
        </w:rPr>
        <w:t xml:space="preserve">. </w:t>
      </w:r>
    </w:p>
    <w:p w14:paraId="259D0354" w14:textId="77777777" w:rsidR="000C2277" w:rsidRPr="000C2277" w:rsidRDefault="000C2277" w:rsidP="000C2277">
      <w:pPr>
        <w:autoSpaceDE w:val="0"/>
        <w:autoSpaceDN w:val="0"/>
        <w:adjustRightInd w:val="0"/>
        <w:spacing w:line="264" w:lineRule="auto"/>
        <w:rPr>
          <w:rFonts w:eastAsia="Calibri"/>
          <w:sz w:val="28"/>
        </w:rPr>
      </w:pPr>
    </w:p>
    <w:p w14:paraId="6F720F32" w14:textId="50591FC6" w:rsidR="000C2277" w:rsidRPr="000C2277" w:rsidRDefault="000C2277" w:rsidP="000C2277">
      <w:pPr>
        <w:spacing w:line="264" w:lineRule="auto"/>
        <w:rPr>
          <w:szCs w:val="24"/>
        </w:rPr>
      </w:pPr>
      <w:r w:rsidRPr="000C2277">
        <w:rPr>
          <w:szCs w:val="24"/>
        </w:rPr>
        <w:t xml:space="preserve">  Zadanie 12. (0–3)</w:t>
      </w:r>
    </w:p>
    <w:p w14:paraId="3CA990AF" w14:textId="70F35FE7" w:rsidR="000C2277" w:rsidRPr="00934FA9" w:rsidRDefault="000C2277" w:rsidP="000C2277">
      <w:pPr>
        <w:pStyle w:val="Bezodstpw"/>
        <w:spacing w:line="264" w:lineRule="auto"/>
        <w:jc w:val="both"/>
        <w:rPr>
          <w:rFonts w:ascii="Arial" w:hAnsi="Arial" w:cs="Arial"/>
          <w:szCs w:val="24"/>
        </w:rPr>
      </w:pPr>
      <w:r w:rsidRPr="000C2277">
        <w:rPr>
          <w:rFonts w:ascii="Arial" w:hAnsi="Arial" w:cs="Arial"/>
          <w:szCs w:val="24"/>
        </w:rPr>
        <w:t xml:space="preserve">  </w:t>
      </w:r>
      <w:r w:rsidR="00934FA9" w:rsidRPr="00934FA9">
        <w:rPr>
          <w:rFonts w:ascii="Arial" w:hAnsi="Arial" w:cs="Arial"/>
        </w:rPr>
        <w:t xml:space="preserve">Korzystając z </w:t>
      </w:r>
      <w:r w:rsidRPr="00934FA9">
        <w:rPr>
          <w:rFonts w:ascii="Arial" w:hAnsi="Arial" w:cs="Arial"/>
          <w:szCs w:val="24"/>
        </w:rPr>
        <w:t>fragmentów ustawy zasadniczej jednego z państw</w:t>
      </w:r>
      <w:r w:rsidR="00934FA9">
        <w:rPr>
          <w:rFonts w:ascii="Arial" w:hAnsi="Arial" w:cs="Arial"/>
          <w:szCs w:val="24"/>
        </w:rPr>
        <w:t>,</w:t>
      </w:r>
      <w:r w:rsidRPr="00934FA9">
        <w:rPr>
          <w:rFonts w:ascii="Arial" w:hAnsi="Arial" w:cs="Arial"/>
          <w:szCs w:val="24"/>
        </w:rPr>
        <w:t xml:space="preserve"> wykonaj polecenia </w:t>
      </w:r>
    </w:p>
    <w:p w14:paraId="05BDE30F" w14:textId="6DC1ECBF" w:rsidR="000C2277" w:rsidRPr="00934FA9" w:rsidRDefault="000C2277" w:rsidP="000C2277">
      <w:pPr>
        <w:pStyle w:val="Bezodstpw"/>
        <w:spacing w:line="264" w:lineRule="auto"/>
        <w:jc w:val="both"/>
        <w:rPr>
          <w:rFonts w:ascii="Arial" w:hAnsi="Arial" w:cs="Arial"/>
          <w:szCs w:val="24"/>
        </w:rPr>
      </w:pPr>
      <w:r w:rsidRPr="00934FA9">
        <w:rPr>
          <w:rFonts w:ascii="Arial" w:hAnsi="Arial" w:cs="Arial"/>
          <w:szCs w:val="24"/>
        </w:rPr>
        <w:t>12.1.–12.2.</w:t>
      </w:r>
    </w:p>
    <w:p w14:paraId="60BC6D85" w14:textId="77777777" w:rsidR="000C2277" w:rsidRPr="000C2277" w:rsidRDefault="000C2277" w:rsidP="000C2277">
      <w:pPr>
        <w:spacing w:line="264" w:lineRule="auto"/>
        <w:rPr>
          <w:sz w:val="14"/>
          <w:szCs w:val="16"/>
        </w:rPr>
      </w:pPr>
    </w:p>
    <w:p w14:paraId="5905C0F9" w14:textId="167EFAA0" w:rsidR="000C2277" w:rsidRPr="000C2277" w:rsidRDefault="000C2277" w:rsidP="000C2277">
      <w:pPr>
        <w:spacing w:line="264" w:lineRule="auto"/>
        <w:jc w:val="left"/>
        <w:rPr>
          <w:rFonts w:eastAsia="Times New Roman"/>
          <w:szCs w:val="24"/>
          <w:lang w:eastAsia="pl-PL"/>
        </w:rPr>
      </w:pPr>
      <w:r w:rsidRPr="000C2277">
        <w:rPr>
          <w:rFonts w:eastAsia="Times New Roman"/>
          <w:szCs w:val="24"/>
          <w:lang w:eastAsia="pl-PL"/>
        </w:rPr>
        <w:t xml:space="preserve">  1</w:t>
      </w:r>
      <w:r>
        <w:rPr>
          <w:rFonts w:eastAsia="Times New Roman"/>
          <w:szCs w:val="24"/>
          <w:lang w:eastAsia="pl-PL"/>
        </w:rPr>
        <w:t>2</w:t>
      </w:r>
      <w:r w:rsidRPr="000C2277">
        <w:rPr>
          <w:rFonts w:eastAsia="Times New Roman"/>
          <w:szCs w:val="24"/>
          <w:lang w:eastAsia="pl-PL"/>
        </w:rPr>
        <w:t>.</w:t>
      </w:r>
      <w:r>
        <w:rPr>
          <w:rFonts w:eastAsia="Times New Roman"/>
          <w:szCs w:val="24"/>
          <w:lang w:eastAsia="pl-PL"/>
        </w:rPr>
        <w:t>1</w:t>
      </w:r>
      <w:r w:rsidRPr="000C2277">
        <w:rPr>
          <w:rFonts w:eastAsia="Times New Roman"/>
          <w:szCs w:val="24"/>
          <w:lang w:eastAsia="pl-PL"/>
        </w:rPr>
        <w:t>. W każdym z podanych aspektów A–</w:t>
      </w:r>
      <w:r>
        <w:rPr>
          <w:rFonts w:eastAsia="Times New Roman"/>
          <w:szCs w:val="24"/>
          <w:lang w:eastAsia="pl-PL"/>
        </w:rPr>
        <w:t>C</w:t>
      </w:r>
      <w:r w:rsidRPr="000C2277">
        <w:rPr>
          <w:rFonts w:eastAsia="Times New Roman"/>
          <w:szCs w:val="24"/>
          <w:lang w:eastAsia="pl-PL"/>
        </w:rPr>
        <w:t xml:space="preserve"> podaj rozwiązanie ustrojowe obowiązujące w Rzeczypospolitej Polskiej, które różni się od rozwiązania przedstawionego w poniższych przepisach prawnych.</w:t>
      </w:r>
    </w:p>
    <w:p w14:paraId="4CC8F396" w14:textId="77777777" w:rsidR="000C2277" w:rsidRPr="000C2277" w:rsidRDefault="000C2277" w:rsidP="000C2277">
      <w:pPr>
        <w:spacing w:line="264" w:lineRule="auto"/>
        <w:rPr>
          <w:rFonts w:eastAsia="Times New Roman"/>
          <w:sz w:val="6"/>
          <w:szCs w:val="16"/>
          <w:lang w:eastAsia="pl-PL"/>
        </w:rPr>
      </w:pPr>
    </w:p>
    <w:p w14:paraId="295DE8FD" w14:textId="4B58970D" w:rsidR="000C2277" w:rsidRPr="000C2277" w:rsidRDefault="000C2277" w:rsidP="000C2277">
      <w:pPr>
        <w:spacing w:line="264" w:lineRule="auto"/>
        <w:rPr>
          <w:rFonts w:eastAsia="Times New Roman"/>
          <w:szCs w:val="24"/>
          <w:lang w:eastAsia="pl-PL"/>
        </w:rPr>
      </w:pPr>
      <w:r>
        <w:rPr>
          <w:rFonts w:eastAsia="Times New Roman"/>
          <w:szCs w:val="24"/>
          <w:lang w:eastAsia="pl-PL"/>
        </w:rPr>
        <w:t>A</w:t>
      </w:r>
      <w:r w:rsidRPr="000C2277">
        <w:rPr>
          <w:rFonts w:eastAsia="Times New Roman"/>
          <w:szCs w:val="24"/>
          <w:lang w:eastAsia="pl-PL"/>
        </w:rPr>
        <w:t>. Skład Rady Ministrów</w:t>
      </w:r>
    </w:p>
    <w:p w14:paraId="12C0083B" w14:textId="665888A6" w:rsidR="000C2277" w:rsidRPr="000C2277" w:rsidRDefault="000C2277" w:rsidP="000C2277">
      <w:pPr>
        <w:spacing w:line="264" w:lineRule="auto"/>
        <w:rPr>
          <w:rFonts w:eastAsia="Times New Roman"/>
          <w:szCs w:val="24"/>
          <w:lang w:eastAsia="pl-PL"/>
        </w:rPr>
      </w:pPr>
      <w:r>
        <w:rPr>
          <w:rFonts w:eastAsia="Times New Roman"/>
          <w:szCs w:val="24"/>
          <w:lang w:eastAsia="pl-PL"/>
        </w:rPr>
        <w:t>B</w:t>
      </w:r>
      <w:r w:rsidRPr="000C2277">
        <w:rPr>
          <w:rFonts w:eastAsia="Times New Roman"/>
          <w:szCs w:val="24"/>
          <w:lang w:eastAsia="pl-PL"/>
        </w:rPr>
        <w:t>. Realizacja funkcji kontrolnej przez parlament</w:t>
      </w:r>
    </w:p>
    <w:p w14:paraId="6C087C7F" w14:textId="6FBE5B41" w:rsidR="000C2277" w:rsidRPr="000C2277" w:rsidRDefault="000C2277" w:rsidP="000C2277">
      <w:pPr>
        <w:spacing w:line="264" w:lineRule="auto"/>
        <w:rPr>
          <w:rFonts w:eastAsia="Times New Roman"/>
          <w:szCs w:val="24"/>
          <w:lang w:eastAsia="pl-PL"/>
        </w:rPr>
      </w:pPr>
      <w:r>
        <w:rPr>
          <w:rFonts w:eastAsia="Times New Roman"/>
          <w:szCs w:val="24"/>
          <w:lang w:eastAsia="pl-PL"/>
        </w:rPr>
        <w:t>C</w:t>
      </w:r>
      <w:r w:rsidRPr="000C2277">
        <w:rPr>
          <w:rFonts w:eastAsia="Times New Roman"/>
          <w:szCs w:val="24"/>
          <w:lang w:eastAsia="pl-PL"/>
        </w:rPr>
        <w:t>. Inicjatywa ustawodawcza</w:t>
      </w:r>
    </w:p>
    <w:p w14:paraId="5158BCF8" w14:textId="104ADE60" w:rsidR="000C2277" w:rsidRPr="000C2277" w:rsidRDefault="000C2277" w:rsidP="000C2277">
      <w:pPr>
        <w:spacing w:line="264" w:lineRule="auto"/>
        <w:rPr>
          <w:rFonts w:eastAsia="Times New Roman"/>
          <w:sz w:val="16"/>
          <w:szCs w:val="24"/>
          <w:lang w:eastAsia="pl-PL"/>
        </w:rPr>
      </w:pPr>
    </w:p>
    <w:p w14:paraId="67ED81EA" w14:textId="77777777" w:rsidR="000C2277" w:rsidRDefault="000C2277" w:rsidP="000C2277">
      <w:pPr>
        <w:spacing w:line="264" w:lineRule="auto"/>
        <w:rPr>
          <w:rFonts w:eastAsia="Calibri"/>
          <w:spacing w:val="-2"/>
        </w:rPr>
      </w:pPr>
      <w:r w:rsidRPr="000C2277">
        <w:rPr>
          <w:szCs w:val="24"/>
        </w:rPr>
        <w:t xml:space="preserve">  1</w:t>
      </w:r>
      <w:r>
        <w:rPr>
          <w:szCs w:val="24"/>
        </w:rPr>
        <w:t>2</w:t>
      </w:r>
      <w:r w:rsidRPr="000C2277">
        <w:rPr>
          <w:szCs w:val="24"/>
        </w:rPr>
        <w:t>.</w:t>
      </w:r>
      <w:r>
        <w:rPr>
          <w:szCs w:val="24"/>
        </w:rPr>
        <w:t>2</w:t>
      </w:r>
      <w:r w:rsidRPr="000C2277">
        <w:rPr>
          <w:szCs w:val="24"/>
        </w:rPr>
        <w:t xml:space="preserve">. </w:t>
      </w:r>
      <w:r w:rsidRPr="002E65C0">
        <w:rPr>
          <w:shd w:val="clear" w:color="auto" w:fill="FFFFFF"/>
        </w:rPr>
        <w:t>W</w:t>
      </w:r>
      <w:r w:rsidRPr="002E65C0">
        <w:rPr>
          <w:rFonts w:eastAsia="Calibri"/>
        </w:rPr>
        <w:t>yp</w:t>
      </w:r>
      <w:r w:rsidRPr="002E65C0">
        <w:rPr>
          <w:rFonts w:eastAsia="Calibri"/>
          <w:spacing w:val="-2"/>
        </w:rPr>
        <w:t>isz</w:t>
      </w:r>
      <w:r w:rsidRPr="00DB29D2">
        <w:rPr>
          <w:rFonts w:eastAsia="Calibri"/>
          <w:spacing w:val="-2"/>
        </w:rPr>
        <w:t xml:space="preserve"> poprawne dokończenie zdania. Odpowiedź wybierz spośród podanych A–D.</w:t>
      </w:r>
    </w:p>
    <w:p w14:paraId="71501CA8" w14:textId="5DC01730" w:rsidR="000C2277" w:rsidRPr="000C2277" w:rsidRDefault="000C2277" w:rsidP="000C2277">
      <w:pPr>
        <w:autoSpaceDE w:val="0"/>
        <w:autoSpaceDN w:val="0"/>
        <w:adjustRightInd w:val="0"/>
        <w:spacing w:line="264" w:lineRule="auto"/>
        <w:ind w:left="567" w:hanging="567"/>
        <w:rPr>
          <w:rFonts w:eastAsia="Times New Roman"/>
          <w:bCs/>
          <w:szCs w:val="24"/>
          <w:lang w:eastAsia="pl-PL"/>
        </w:rPr>
      </w:pPr>
      <w:r w:rsidRPr="000C2277">
        <w:rPr>
          <w:rFonts w:eastAsia="Times New Roman"/>
          <w:bCs/>
          <w:szCs w:val="24"/>
          <w:lang w:eastAsia="pl-PL"/>
        </w:rPr>
        <w:t xml:space="preserve">  P</w:t>
      </w:r>
      <w:r>
        <w:rPr>
          <w:rFonts w:eastAsia="Times New Roman"/>
          <w:bCs/>
          <w:szCs w:val="24"/>
          <w:lang w:eastAsia="pl-PL"/>
        </w:rPr>
        <w:t>oniższe</w:t>
      </w:r>
      <w:r w:rsidRPr="000C2277">
        <w:rPr>
          <w:rFonts w:eastAsia="Times New Roman"/>
          <w:bCs/>
          <w:szCs w:val="24"/>
          <w:lang w:eastAsia="pl-PL"/>
        </w:rPr>
        <w:t xml:space="preserve"> przepisy prawne pochodzą z </w:t>
      </w:r>
      <w:r w:rsidRPr="000C2277">
        <w:rPr>
          <w:rFonts w:eastAsia="Times New Roman"/>
          <w:szCs w:val="24"/>
          <w:lang w:eastAsia="pl-PL"/>
        </w:rPr>
        <w:t xml:space="preserve">ustawy zasadniczej </w:t>
      </w:r>
    </w:p>
    <w:p w14:paraId="2968424F" w14:textId="77777777" w:rsidR="000C2277" w:rsidRPr="000C2277" w:rsidRDefault="000C2277" w:rsidP="000C2277">
      <w:pPr>
        <w:autoSpaceDE w:val="0"/>
        <w:autoSpaceDN w:val="0"/>
        <w:adjustRightInd w:val="0"/>
        <w:spacing w:line="264" w:lineRule="auto"/>
        <w:jc w:val="left"/>
        <w:rPr>
          <w:rFonts w:eastAsia="Times New Roman"/>
          <w:szCs w:val="24"/>
          <w:lang w:eastAsia="pl-PL"/>
        </w:rPr>
      </w:pPr>
      <w:r w:rsidRPr="000C2277">
        <w:rPr>
          <w:rFonts w:eastAsia="Times New Roman"/>
          <w:szCs w:val="24"/>
          <w:lang w:eastAsia="pl-PL"/>
        </w:rPr>
        <w:t>A. Republiki Włoskiej.</w:t>
      </w:r>
    </w:p>
    <w:p w14:paraId="1FC48C1F" w14:textId="77777777" w:rsidR="000C2277" w:rsidRPr="000C2277" w:rsidRDefault="000C2277" w:rsidP="000C2277">
      <w:pPr>
        <w:autoSpaceDE w:val="0"/>
        <w:autoSpaceDN w:val="0"/>
        <w:adjustRightInd w:val="0"/>
        <w:spacing w:line="264" w:lineRule="auto"/>
        <w:jc w:val="left"/>
        <w:rPr>
          <w:rFonts w:eastAsia="Times New Roman"/>
          <w:szCs w:val="24"/>
          <w:lang w:eastAsia="pl-PL"/>
        </w:rPr>
      </w:pPr>
      <w:r w:rsidRPr="000C2277">
        <w:rPr>
          <w:rFonts w:eastAsia="Times New Roman"/>
          <w:szCs w:val="24"/>
          <w:lang w:eastAsia="pl-PL"/>
        </w:rPr>
        <w:t>B. Federacji Rosyjskiej.</w:t>
      </w:r>
    </w:p>
    <w:p w14:paraId="5240364F" w14:textId="77777777" w:rsidR="000C2277" w:rsidRPr="000C2277" w:rsidRDefault="000C2277" w:rsidP="000C2277">
      <w:pPr>
        <w:autoSpaceDE w:val="0"/>
        <w:autoSpaceDN w:val="0"/>
        <w:adjustRightInd w:val="0"/>
        <w:spacing w:line="264" w:lineRule="auto"/>
        <w:jc w:val="left"/>
        <w:rPr>
          <w:rFonts w:eastAsia="Times New Roman"/>
          <w:szCs w:val="24"/>
          <w:lang w:eastAsia="pl-PL"/>
        </w:rPr>
      </w:pPr>
      <w:r w:rsidRPr="000C2277">
        <w:rPr>
          <w:rFonts w:eastAsia="Times New Roman"/>
          <w:szCs w:val="24"/>
          <w:lang w:eastAsia="pl-PL"/>
        </w:rPr>
        <w:t>C. Republiki Francuskiej.</w:t>
      </w:r>
    </w:p>
    <w:p w14:paraId="0470659F" w14:textId="77777777" w:rsidR="000C2277" w:rsidRPr="000C2277" w:rsidRDefault="000C2277" w:rsidP="000C2277">
      <w:pPr>
        <w:autoSpaceDE w:val="0"/>
        <w:autoSpaceDN w:val="0"/>
        <w:adjustRightInd w:val="0"/>
        <w:spacing w:line="264" w:lineRule="auto"/>
        <w:jc w:val="left"/>
        <w:rPr>
          <w:rFonts w:eastAsia="Times New Roman"/>
          <w:szCs w:val="24"/>
          <w:lang w:eastAsia="pl-PL"/>
        </w:rPr>
      </w:pPr>
      <w:r w:rsidRPr="000C2277">
        <w:rPr>
          <w:rFonts w:eastAsia="Times New Roman"/>
          <w:szCs w:val="24"/>
          <w:lang w:eastAsia="pl-PL"/>
        </w:rPr>
        <w:t xml:space="preserve">D. Republiki Federalnej Niemiec. </w:t>
      </w:r>
    </w:p>
    <w:p w14:paraId="2341C7F7" w14:textId="77777777" w:rsidR="000C2277" w:rsidRPr="000C2277" w:rsidRDefault="000C2277" w:rsidP="000C2277">
      <w:pPr>
        <w:spacing w:line="264" w:lineRule="auto"/>
        <w:rPr>
          <w:rFonts w:eastAsia="Times New Roman"/>
          <w:sz w:val="14"/>
          <w:szCs w:val="24"/>
          <w:lang w:eastAsia="pl-PL"/>
        </w:rPr>
      </w:pPr>
    </w:p>
    <w:p w14:paraId="21EE74D2" w14:textId="1A030556" w:rsidR="000C2277" w:rsidRPr="001F27FA" w:rsidRDefault="000C2277" w:rsidP="000C2277">
      <w:pPr>
        <w:keepNext/>
        <w:spacing w:line="264" w:lineRule="auto"/>
        <w:jc w:val="left"/>
        <w:outlineLvl w:val="3"/>
        <w:rPr>
          <w:rFonts w:eastAsia="Times New Roman"/>
          <w:bCs/>
          <w:szCs w:val="24"/>
          <w:lang w:eastAsia="pl-PL"/>
        </w:rPr>
      </w:pPr>
      <w:r>
        <w:rPr>
          <w:rFonts w:eastAsia="Times New Roman"/>
          <w:bCs/>
          <w:szCs w:val="24"/>
          <w:lang w:eastAsia="pl-PL"/>
        </w:rPr>
        <w:t xml:space="preserve">  </w:t>
      </w:r>
      <w:r w:rsidRPr="001F27FA">
        <w:rPr>
          <w:rFonts w:eastAsia="Times New Roman"/>
          <w:bCs/>
          <w:szCs w:val="24"/>
          <w:lang w:eastAsia="pl-PL"/>
        </w:rPr>
        <w:t xml:space="preserve">Art. 9. Prezydent […] przewodniczy Radzie Ministrów. </w:t>
      </w:r>
    </w:p>
    <w:p w14:paraId="54044DAA" w14:textId="60B4DC1E" w:rsidR="000C2277" w:rsidRPr="001F27FA" w:rsidRDefault="000C2277" w:rsidP="000C2277">
      <w:pPr>
        <w:spacing w:line="264" w:lineRule="auto"/>
        <w:jc w:val="left"/>
        <w:rPr>
          <w:rFonts w:eastAsia="Times New Roman"/>
          <w:szCs w:val="24"/>
          <w:lang w:eastAsia="pl-PL"/>
        </w:rPr>
      </w:pPr>
      <w:r>
        <w:rPr>
          <w:rFonts w:eastAsia="Times New Roman"/>
          <w:szCs w:val="24"/>
          <w:lang w:eastAsia="pl-PL"/>
        </w:rPr>
        <w:t xml:space="preserve">  </w:t>
      </w:r>
      <w:r w:rsidRPr="001F27FA">
        <w:rPr>
          <w:rFonts w:eastAsia="Times New Roman"/>
          <w:szCs w:val="24"/>
          <w:lang w:eastAsia="pl-PL"/>
        </w:rPr>
        <w:t>Art. 21. Premier kieruje działalnością Rządu. […]</w:t>
      </w:r>
    </w:p>
    <w:p w14:paraId="4424677F" w14:textId="3F7D054A" w:rsidR="000C2277" w:rsidRPr="001F27FA" w:rsidRDefault="000C2277" w:rsidP="000C2277">
      <w:pPr>
        <w:spacing w:line="264" w:lineRule="auto"/>
        <w:jc w:val="left"/>
        <w:rPr>
          <w:rFonts w:eastAsia="Times New Roman"/>
          <w:szCs w:val="24"/>
          <w:lang w:eastAsia="pl-PL"/>
        </w:rPr>
      </w:pPr>
      <w:r>
        <w:rPr>
          <w:rFonts w:eastAsia="Times New Roman"/>
          <w:szCs w:val="24"/>
          <w:lang w:eastAsia="pl-PL"/>
        </w:rPr>
        <w:t xml:space="preserve">  </w:t>
      </w:r>
      <w:r w:rsidRPr="001F27FA">
        <w:rPr>
          <w:rFonts w:eastAsia="Times New Roman"/>
          <w:szCs w:val="24"/>
          <w:lang w:eastAsia="pl-PL"/>
        </w:rPr>
        <w:t xml:space="preserve">Art. 24.1. Parlament uchwala ustawy. Kontroluje działalność Rządu. Ocenia jego politykę. </w:t>
      </w:r>
    </w:p>
    <w:p w14:paraId="43A34CD3" w14:textId="37B0689A" w:rsidR="000C2277" w:rsidRPr="001F27FA" w:rsidRDefault="000C2277" w:rsidP="000C2277">
      <w:pPr>
        <w:spacing w:line="264" w:lineRule="auto"/>
        <w:jc w:val="left"/>
        <w:rPr>
          <w:rFonts w:eastAsia="Times New Roman"/>
          <w:szCs w:val="24"/>
          <w:lang w:eastAsia="pl-PL"/>
        </w:rPr>
      </w:pPr>
      <w:r>
        <w:rPr>
          <w:rFonts w:eastAsia="Times New Roman"/>
          <w:szCs w:val="24"/>
          <w:lang w:eastAsia="pl-PL"/>
        </w:rPr>
        <w:t xml:space="preserve">  </w:t>
      </w:r>
      <w:r w:rsidRPr="001F27FA">
        <w:rPr>
          <w:rFonts w:eastAsia="Times New Roman"/>
          <w:szCs w:val="24"/>
          <w:lang w:eastAsia="pl-PL"/>
        </w:rPr>
        <w:t xml:space="preserve">2. Parlament składa się ze Zgromadzenia Narodowego i Senatu. </w:t>
      </w:r>
    </w:p>
    <w:p w14:paraId="6AC724C0" w14:textId="0E41A871" w:rsidR="000C2277" w:rsidRPr="00DB1779" w:rsidRDefault="000C2277" w:rsidP="000C2277">
      <w:pPr>
        <w:keepNext/>
        <w:spacing w:line="264" w:lineRule="auto"/>
        <w:jc w:val="left"/>
        <w:outlineLvl w:val="3"/>
        <w:rPr>
          <w:rFonts w:eastAsia="Times New Roman"/>
          <w:szCs w:val="24"/>
          <w:lang w:eastAsia="pl-PL"/>
        </w:rPr>
      </w:pPr>
      <w:r>
        <w:rPr>
          <w:rFonts w:eastAsia="Times New Roman"/>
          <w:bCs/>
          <w:szCs w:val="24"/>
          <w:lang w:eastAsia="pl-PL"/>
        </w:rPr>
        <w:t xml:space="preserve">  </w:t>
      </w:r>
      <w:r w:rsidRPr="00DB1779">
        <w:rPr>
          <w:rFonts w:eastAsia="Times New Roman"/>
          <w:bCs/>
          <w:szCs w:val="24"/>
          <w:lang w:eastAsia="pl-PL"/>
        </w:rPr>
        <w:t>Art. 39.1. </w:t>
      </w:r>
      <w:r w:rsidRPr="00DB1779">
        <w:rPr>
          <w:rFonts w:eastAsia="Times New Roman"/>
          <w:szCs w:val="24"/>
          <w:lang w:eastAsia="pl-PL"/>
        </w:rPr>
        <w:t xml:space="preserve">Inicjatywa ustawodawcza przysługuje zarówno Premierowi, jak i członkom Parlamentu. </w:t>
      </w:r>
    </w:p>
    <w:p w14:paraId="3B1BE201" w14:textId="77777777" w:rsidR="000C2277" w:rsidRPr="000C2277" w:rsidRDefault="000C2277" w:rsidP="000C2277">
      <w:pPr>
        <w:rPr>
          <w:rFonts w:eastAsia="Times New Roman"/>
          <w:bCs/>
          <w:sz w:val="10"/>
          <w:szCs w:val="24"/>
          <w:lang w:eastAsia="pl-PL"/>
        </w:rPr>
      </w:pPr>
    </w:p>
    <w:p w14:paraId="4F21644D" w14:textId="7311C521" w:rsidR="00D30C15" w:rsidRPr="000C2277" w:rsidRDefault="00D30C15" w:rsidP="006237BB">
      <w:pPr>
        <w:spacing w:line="264" w:lineRule="auto"/>
        <w:jc w:val="left"/>
        <w:rPr>
          <w:szCs w:val="24"/>
        </w:rPr>
      </w:pPr>
      <w:r w:rsidRPr="000C2277">
        <w:rPr>
          <w:szCs w:val="24"/>
        </w:rPr>
        <w:lastRenderedPageBreak/>
        <w:t xml:space="preserve">  Zadanie 1</w:t>
      </w:r>
      <w:r>
        <w:rPr>
          <w:szCs w:val="24"/>
        </w:rPr>
        <w:t>3</w:t>
      </w:r>
      <w:r w:rsidRPr="000C2277">
        <w:rPr>
          <w:szCs w:val="24"/>
        </w:rPr>
        <w:t>. (0–3)</w:t>
      </w:r>
    </w:p>
    <w:p w14:paraId="76832FB2" w14:textId="21A63E47" w:rsidR="00D30C15" w:rsidRPr="000C2277" w:rsidRDefault="00D30C15" w:rsidP="006237BB">
      <w:pPr>
        <w:jc w:val="left"/>
        <w:rPr>
          <w:szCs w:val="24"/>
        </w:rPr>
      </w:pPr>
      <w:r w:rsidRPr="00D30C15">
        <w:rPr>
          <w:szCs w:val="24"/>
        </w:rPr>
        <w:t xml:space="preserve">  </w:t>
      </w:r>
      <w:r w:rsidR="00934FA9">
        <w:t>Korzystając z</w:t>
      </w:r>
      <w:r w:rsidR="00934FA9" w:rsidRPr="00A20B7C">
        <w:t xml:space="preserve"> </w:t>
      </w:r>
      <w:r w:rsidRPr="00D30C15">
        <w:rPr>
          <w:szCs w:val="24"/>
        </w:rPr>
        <w:t>p</w:t>
      </w:r>
      <w:r w:rsidRPr="00D30C15">
        <w:rPr>
          <w:rFonts w:eastAsia="Calibri"/>
          <w:bCs/>
          <w:szCs w:val="16"/>
        </w:rPr>
        <w:t>rzepisów prawnych z Konstytucji Rzeczypospolitej Polskiej</w:t>
      </w:r>
      <w:r w:rsidR="00934FA9">
        <w:rPr>
          <w:rFonts w:eastAsia="Calibri"/>
          <w:bCs/>
          <w:szCs w:val="16"/>
        </w:rPr>
        <w:t>,</w:t>
      </w:r>
      <w:r w:rsidRPr="00D30C15">
        <w:rPr>
          <w:rFonts w:eastAsia="Calibri"/>
          <w:bCs/>
          <w:szCs w:val="16"/>
        </w:rPr>
        <w:t xml:space="preserve"> </w:t>
      </w:r>
      <w:r w:rsidRPr="00D30C15">
        <w:rPr>
          <w:szCs w:val="24"/>
        </w:rPr>
        <w:t>wykonaj polecenia 13.1.–13.2</w:t>
      </w:r>
      <w:r w:rsidRPr="000C2277">
        <w:rPr>
          <w:szCs w:val="24"/>
        </w:rPr>
        <w:t>.</w:t>
      </w:r>
    </w:p>
    <w:p w14:paraId="3E3D3EE0" w14:textId="3B929CD6" w:rsidR="00DB1779" w:rsidRPr="006237BB" w:rsidRDefault="00DB1779" w:rsidP="000C7872">
      <w:pPr>
        <w:autoSpaceDE w:val="0"/>
        <w:autoSpaceDN w:val="0"/>
        <w:adjustRightInd w:val="0"/>
        <w:spacing w:line="240" w:lineRule="auto"/>
        <w:rPr>
          <w:rFonts w:eastAsia="Calibri"/>
          <w:sz w:val="16"/>
        </w:rPr>
      </w:pPr>
    </w:p>
    <w:p w14:paraId="4E078465" w14:textId="17290CC6" w:rsidR="006237BB" w:rsidRPr="006237BB" w:rsidRDefault="006237BB" w:rsidP="006237BB">
      <w:pPr>
        <w:jc w:val="left"/>
        <w:rPr>
          <w:rFonts w:eastAsia="Calibri"/>
          <w:bCs/>
          <w:szCs w:val="16"/>
        </w:rPr>
      </w:pPr>
      <w:r w:rsidRPr="006237BB">
        <w:rPr>
          <w:rFonts w:eastAsia="Calibri"/>
          <w:bCs/>
          <w:szCs w:val="16"/>
        </w:rPr>
        <w:t xml:space="preserve">  13.1. Do każdej nazwy organu władzy w Rzeczypospolitej Polskiej przyporządkuj dwa przepisy prawne, w których unormowano jego kompetencje – wpisz właściwe numery.</w:t>
      </w:r>
    </w:p>
    <w:p w14:paraId="418C0AA0" w14:textId="77777777" w:rsidR="006237BB" w:rsidRPr="006237BB" w:rsidRDefault="006237BB" w:rsidP="006237BB">
      <w:pPr>
        <w:jc w:val="left"/>
        <w:rPr>
          <w:rFonts w:eastAsia="Calibri"/>
          <w:sz w:val="6"/>
          <w:szCs w:val="6"/>
        </w:rPr>
      </w:pPr>
    </w:p>
    <w:p w14:paraId="6A8F663C" w14:textId="4AE4AB4A" w:rsidR="006237BB" w:rsidRPr="006237BB" w:rsidRDefault="006237BB" w:rsidP="006237BB">
      <w:pPr>
        <w:jc w:val="left"/>
        <w:rPr>
          <w:rFonts w:eastAsia="Calibri"/>
          <w:szCs w:val="24"/>
        </w:rPr>
      </w:pPr>
      <w:r w:rsidRPr="006237BB">
        <w:rPr>
          <w:rFonts w:eastAsia="Calibri"/>
          <w:szCs w:val="24"/>
        </w:rPr>
        <w:t xml:space="preserve">Prezydent RP – ...; ... . </w:t>
      </w:r>
    </w:p>
    <w:p w14:paraId="1A520D47" w14:textId="60AFEB9C" w:rsidR="006237BB" w:rsidRPr="006237BB" w:rsidRDefault="006237BB" w:rsidP="006237BB">
      <w:pPr>
        <w:jc w:val="left"/>
        <w:rPr>
          <w:rFonts w:eastAsia="Calibri"/>
          <w:szCs w:val="24"/>
        </w:rPr>
      </w:pPr>
      <w:r w:rsidRPr="006237BB">
        <w:rPr>
          <w:rFonts w:eastAsia="Calibri"/>
          <w:szCs w:val="24"/>
        </w:rPr>
        <w:t>Rada Ministrów RP – ...; ... .</w:t>
      </w:r>
    </w:p>
    <w:p w14:paraId="5C8D0373" w14:textId="77777777" w:rsidR="006237BB" w:rsidRPr="006237BB" w:rsidRDefault="006237BB" w:rsidP="006237BB">
      <w:pPr>
        <w:jc w:val="left"/>
        <w:rPr>
          <w:rFonts w:eastAsia="Calibri"/>
          <w:bCs/>
          <w:sz w:val="16"/>
          <w:szCs w:val="24"/>
        </w:rPr>
      </w:pPr>
    </w:p>
    <w:p w14:paraId="72EB8269" w14:textId="426A53AB" w:rsidR="006237BB" w:rsidRPr="006237BB" w:rsidRDefault="006237BB" w:rsidP="006237BB">
      <w:pPr>
        <w:jc w:val="left"/>
        <w:rPr>
          <w:rFonts w:eastAsia="Calibri"/>
          <w:bCs/>
          <w:szCs w:val="24"/>
        </w:rPr>
      </w:pPr>
      <w:r w:rsidRPr="006237BB">
        <w:rPr>
          <w:rFonts w:eastAsia="Calibri"/>
          <w:bCs/>
          <w:szCs w:val="24"/>
        </w:rPr>
        <w:t xml:space="preserve">  13.2. Odnosząc się do specyfiki prawa Unii Europejskiej, uzasadnij, że do stosowania w Rzeczypospolitej Polskiej niektóre akty prawa stanowione przez tę organizację nie wymagają procedur, których dotyczą przepisy 1. i 2. </w:t>
      </w:r>
    </w:p>
    <w:p w14:paraId="029790FE" w14:textId="44759F8C" w:rsidR="006237BB" w:rsidRPr="006237BB" w:rsidRDefault="006237BB" w:rsidP="000C7872">
      <w:pPr>
        <w:autoSpaceDE w:val="0"/>
        <w:autoSpaceDN w:val="0"/>
        <w:adjustRightInd w:val="0"/>
        <w:spacing w:line="240" w:lineRule="auto"/>
        <w:rPr>
          <w:rFonts w:eastAsia="Calibri"/>
          <w:sz w:val="16"/>
        </w:rPr>
      </w:pPr>
    </w:p>
    <w:p w14:paraId="1415D2F8" w14:textId="7F0F927D" w:rsidR="000C7872" w:rsidRPr="006237BB" w:rsidRDefault="006237BB" w:rsidP="006237BB">
      <w:pPr>
        <w:jc w:val="left"/>
        <w:rPr>
          <w:rFonts w:eastAsia="Calibri"/>
          <w:bCs/>
          <w:szCs w:val="16"/>
        </w:rPr>
      </w:pPr>
      <w:r>
        <w:rPr>
          <w:rFonts w:eastAsia="Calibri"/>
          <w:bCs/>
          <w:szCs w:val="16"/>
        </w:rPr>
        <w:t xml:space="preserve">  </w:t>
      </w:r>
      <w:r w:rsidR="000C7872" w:rsidRPr="006237BB">
        <w:rPr>
          <w:rFonts w:eastAsia="Calibri"/>
          <w:bCs/>
          <w:szCs w:val="16"/>
        </w:rPr>
        <w:t>Przepis 1. […] ratyfikuje i wypowiada umowy międzynarodowe […].</w:t>
      </w:r>
    </w:p>
    <w:p w14:paraId="71064B8C" w14:textId="576595B0" w:rsidR="000C7872" w:rsidRPr="006237BB" w:rsidRDefault="006237BB" w:rsidP="006237BB">
      <w:pPr>
        <w:jc w:val="left"/>
        <w:rPr>
          <w:rFonts w:eastAsia="Calibri"/>
          <w:bCs/>
          <w:szCs w:val="16"/>
        </w:rPr>
      </w:pPr>
      <w:r>
        <w:rPr>
          <w:rFonts w:eastAsia="Calibri"/>
          <w:bCs/>
          <w:szCs w:val="16"/>
        </w:rPr>
        <w:t xml:space="preserve">  </w:t>
      </w:r>
      <w:r w:rsidR="000C7872" w:rsidRPr="006237BB">
        <w:rPr>
          <w:rFonts w:eastAsia="Calibri"/>
          <w:bCs/>
          <w:szCs w:val="16"/>
        </w:rPr>
        <w:t xml:space="preserve">Przepis 2. […] zawiera umowy międzynarodowe wymagające ratyfikacji oraz zatwierdza i wypowiada inne umowy międzynarodowe […]. </w:t>
      </w:r>
    </w:p>
    <w:p w14:paraId="56FF8BE8" w14:textId="255F8DB2" w:rsidR="000C7872" w:rsidRPr="006237BB" w:rsidRDefault="006237BB" w:rsidP="006237BB">
      <w:pPr>
        <w:jc w:val="left"/>
        <w:rPr>
          <w:rFonts w:eastAsia="Calibri"/>
          <w:bCs/>
          <w:szCs w:val="16"/>
        </w:rPr>
      </w:pPr>
      <w:r>
        <w:rPr>
          <w:rFonts w:eastAsia="Calibri"/>
          <w:bCs/>
          <w:szCs w:val="16"/>
        </w:rPr>
        <w:t xml:space="preserve">  </w:t>
      </w:r>
      <w:r w:rsidR="000C7872" w:rsidRPr="006237BB">
        <w:rPr>
          <w:rFonts w:eastAsia="Calibri"/>
          <w:bCs/>
          <w:szCs w:val="16"/>
        </w:rPr>
        <w:t xml:space="preserve">Przepis 3. […] sprawuje ogólne kierownictwo w dziedzinie stosunków z innymi państwami i organizacjami międzynarodowymi […]. </w:t>
      </w:r>
    </w:p>
    <w:p w14:paraId="3909ABF6" w14:textId="543F3BFE" w:rsidR="000C7872" w:rsidRPr="006237BB" w:rsidRDefault="006237BB" w:rsidP="006237BB">
      <w:pPr>
        <w:jc w:val="left"/>
        <w:rPr>
          <w:rFonts w:eastAsia="Calibri"/>
          <w:bCs/>
          <w:szCs w:val="16"/>
        </w:rPr>
      </w:pPr>
      <w:r>
        <w:rPr>
          <w:rFonts w:eastAsia="Calibri"/>
          <w:bCs/>
          <w:szCs w:val="16"/>
        </w:rPr>
        <w:t xml:space="preserve">  </w:t>
      </w:r>
      <w:r w:rsidR="000C7872" w:rsidRPr="006237BB">
        <w:rPr>
          <w:rFonts w:eastAsia="Calibri"/>
          <w:bCs/>
          <w:szCs w:val="16"/>
        </w:rPr>
        <w:t xml:space="preserve">Przepis 4. […] decyduje w imieniu Rzeczypospolitej Polskiej o stanie wojny […]. </w:t>
      </w:r>
    </w:p>
    <w:p w14:paraId="5E04E259" w14:textId="476B225B" w:rsidR="000C7872" w:rsidRPr="006237BB" w:rsidRDefault="006237BB" w:rsidP="006237BB">
      <w:pPr>
        <w:jc w:val="left"/>
        <w:rPr>
          <w:rFonts w:eastAsia="Calibri"/>
          <w:bCs/>
          <w:szCs w:val="16"/>
        </w:rPr>
      </w:pPr>
      <w:r>
        <w:rPr>
          <w:rFonts w:eastAsia="Calibri"/>
          <w:bCs/>
          <w:szCs w:val="16"/>
        </w:rPr>
        <w:t xml:space="preserve">  </w:t>
      </w:r>
      <w:r w:rsidR="000C7872" w:rsidRPr="006237BB">
        <w:rPr>
          <w:rFonts w:eastAsia="Calibri"/>
          <w:bCs/>
          <w:szCs w:val="16"/>
        </w:rPr>
        <w:t xml:space="preserve">Przepis 5. […] mianuje i odwołuje pełnomocnych przedstawicieli Rzeczypospolitej Polskiej w innych państwach i przy organizacjach międzynarodowych [...]. </w:t>
      </w:r>
    </w:p>
    <w:p w14:paraId="7C6C50B0" w14:textId="77777777" w:rsidR="000C7872" w:rsidRPr="00BE76EA" w:rsidRDefault="000C7872" w:rsidP="00BE76EA">
      <w:pPr>
        <w:spacing w:line="240" w:lineRule="auto"/>
        <w:jc w:val="left"/>
        <w:rPr>
          <w:rFonts w:eastAsia="Calibri"/>
          <w:sz w:val="10"/>
          <w:szCs w:val="8"/>
        </w:rPr>
      </w:pPr>
    </w:p>
    <w:p w14:paraId="62606067" w14:textId="6305E723" w:rsidR="000C7872" w:rsidRDefault="000C7872" w:rsidP="00BE76EA">
      <w:pPr>
        <w:spacing w:line="240" w:lineRule="auto"/>
        <w:jc w:val="right"/>
        <w:rPr>
          <w:rFonts w:eastAsia="Times New Roman"/>
          <w:bCs/>
          <w:sz w:val="18"/>
          <w:szCs w:val="20"/>
          <w:lang w:eastAsia="pl-PL"/>
        </w:rPr>
      </w:pPr>
      <w:r w:rsidRPr="005F6CE5">
        <w:rPr>
          <w:rFonts w:eastAsia="Calibri"/>
          <w:sz w:val="18"/>
          <w:szCs w:val="20"/>
        </w:rPr>
        <w:t>Dz.U. 1997, nr 78, poz. 483, z późn. zm.</w:t>
      </w:r>
      <w:r w:rsidRPr="004A7B48">
        <w:rPr>
          <w:rFonts w:eastAsia="Times New Roman"/>
          <w:bCs/>
          <w:sz w:val="18"/>
          <w:szCs w:val="20"/>
          <w:lang w:eastAsia="pl-PL"/>
        </w:rPr>
        <w:t xml:space="preserve"> </w:t>
      </w:r>
      <w:r w:rsidRPr="001749D3">
        <w:rPr>
          <w:rFonts w:eastAsia="Times New Roman"/>
          <w:bCs/>
          <w:sz w:val="18"/>
          <w:szCs w:val="20"/>
          <w:lang w:eastAsia="pl-PL"/>
        </w:rPr>
        <w:t xml:space="preserve">(stan prawny na </w:t>
      </w:r>
      <w:r>
        <w:rPr>
          <w:rFonts w:eastAsia="Times New Roman"/>
          <w:bCs/>
          <w:sz w:val="18"/>
          <w:szCs w:val="20"/>
          <w:lang w:eastAsia="pl-PL"/>
        </w:rPr>
        <w:t>19 stycznia</w:t>
      </w:r>
      <w:r w:rsidRPr="001749D3">
        <w:rPr>
          <w:rFonts w:eastAsia="Times New Roman"/>
          <w:bCs/>
          <w:sz w:val="18"/>
          <w:szCs w:val="20"/>
          <w:lang w:eastAsia="pl-PL"/>
        </w:rPr>
        <w:t xml:space="preserve"> 202</w:t>
      </w:r>
      <w:r>
        <w:rPr>
          <w:rFonts w:eastAsia="Times New Roman"/>
          <w:bCs/>
          <w:sz w:val="18"/>
          <w:szCs w:val="20"/>
          <w:lang w:eastAsia="pl-PL"/>
        </w:rPr>
        <w:t>2</w:t>
      </w:r>
      <w:r w:rsidRPr="001749D3">
        <w:rPr>
          <w:rFonts w:eastAsia="Times New Roman"/>
          <w:bCs/>
          <w:sz w:val="18"/>
          <w:szCs w:val="20"/>
          <w:lang w:eastAsia="pl-PL"/>
        </w:rPr>
        <w:t xml:space="preserve"> r.).</w:t>
      </w:r>
    </w:p>
    <w:p w14:paraId="265F41FC" w14:textId="77777777" w:rsidR="000C7872" w:rsidRPr="00112048" w:rsidRDefault="000C7872" w:rsidP="000C7872">
      <w:pPr>
        <w:spacing w:line="240" w:lineRule="auto"/>
        <w:rPr>
          <w:rFonts w:eastAsia="Calibri"/>
          <w:b/>
          <w:sz w:val="2"/>
          <w:szCs w:val="24"/>
        </w:rPr>
      </w:pPr>
    </w:p>
    <w:p w14:paraId="71E2CFCB" w14:textId="6D4B1291" w:rsidR="00BE76EA" w:rsidRDefault="00BE76EA" w:rsidP="00BE76EA">
      <w:pPr>
        <w:spacing w:line="240" w:lineRule="auto"/>
        <w:rPr>
          <w:rFonts w:eastAsia="Calibri"/>
          <w:sz w:val="28"/>
          <w:szCs w:val="24"/>
        </w:rPr>
      </w:pPr>
    </w:p>
    <w:p w14:paraId="741444BA" w14:textId="77777777" w:rsidR="006237BB" w:rsidRDefault="006237BB" w:rsidP="00BE76EA">
      <w:pPr>
        <w:spacing w:line="240" w:lineRule="auto"/>
        <w:rPr>
          <w:rFonts w:eastAsia="Calibri"/>
          <w:sz w:val="28"/>
          <w:szCs w:val="24"/>
        </w:rPr>
      </w:pPr>
    </w:p>
    <w:p w14:paraId="6C2C9058" w14:textId="39B566CC" w:rsidR="00A30E19" w:rsidRPr="00A30E19" w:rsidRDefault="00A30E19" w:rsidP="00A30E19">
      <w:pPr>
        <w:jc w:val="left"/>
        <w:rPr>
          <w:rFonts w:eastAsia="Calibri"/>
          <w:szCs w:val="24"/>
        </w:rPr>
      </w:pPr>
      <w:r w:rsidRPr="00A30E19">
        <w:rPr>
          <w:rFonts w:eastAsia="Calibri"/>
          <w:szCs w:val="24"/>
        </w:rPr>
        <w:t xml:space="preserve">  Zadanie 1</w:t>
      </w:r>
      <w:r w:rsidR="000C2277">
        <w:rPr>
          <w:rFonts w:eastAsia="Calibri"/>
          <w:szCs w:val="24"/>
        </w:rPr>
        <w:t>4</w:t>
      </w:r>
      <w:r w:rsidRPr="00A30E19">
        <w:rPr>
          <w:rFonts w:eastAsia="Calibri"/>
          <w:szCs w:val="24"/>
        </w:rPr>
        <w:t>. (0–2)</w:t>
      </w:r>
    </w:p>
    <w:p w14:paraId="04AA6427" w14:textId="5F47A07A" w:rsidR="00A30E19" w:rsidRPr="00A30E19" w:rsidRDefault="00A30E19" w:rsidP="00A30E19">
      <w:pPr>
        <w:jc w:val="left"/>
        <w:rPr>
          <w:rFonts w:eastAsia="Calibri"/>
          <w:szCs w:val="24"/>
        </w:rPr>
      </w:pPr>
      <w:r w:rsidRPr="00A30E19">
        <w:rPr>
          <w:rFonts w:eastAsia="Calibri"/>
          <w:szCs w:val="24"/>
        </w:rPr>
        <w:t xml:space="preserve">  </w:t>
      </w:r>
      <w:r w:rsidR="00934FA9">
        <w:t>Korzystając z</w:t>
      </w:r>
      <w:r w:rsidR="00934FA9" w:rsidRPr="00A20B7C">
        <w:t xml:space="preserve"> </w:t>
      </w:r>
      <w:r w:rsidRPr="00A30E19">
        <w:rPr>
          <w:rFonts w:eastAsia="Calibri"/>
          <w:szCs w:val="24"/>
        </w:rPr>
        <w:t xml:space="preserve">przepisów prawnych z </w:t>
      </w:r>
      <w:r w:rsidRPr="00A30E19">
        <w:rPr>
          <w:rFonts w:eastAsia="Times New Roman"/>
          <w:szCs w:val="24"/>
          <w:lang w:eastAsia="pl-PL"/>
        </w:rPr>
        <w:t>polskiej ustawy uchwalonej w 1987 roku</w:t>
      </w:r>
      <w:r w:rsidR="00934FA9">
        <w:rPr>
          <w:rFonts w:eastAsia="Times New Roman"/>
          <w:szCs w:val="24"/>
          <w:lang w:eastAsia="pl-PL"/>
        </w:rPr>
        <w:t>,</w:t>
      </w:r>
      <w:r w:rsidRPr="00A30E19">
        <w:rPr>
          <w:rFonts w:eastAsia="Times New Roman"/>
          <w:szCs w:val="24"/>
          <w:lang w:eastAsia="pl-PL"/>
        </w:rPr>
        <w:t xml:space="preserve"> </w:t>
      </w:r>
      <w:r w:rsidR="000C2277">
        <w:rPr>
          <w:rFonts w:eastAsia="Calibri"/>
          <w:szCs w:val="24"/>
        </w:rPr>
        <w:t>wykonaj polecenia 14.1.–14</w:t>
      </w:r>
      <w:r w:rsidRPr="00A30E19">
        <w:rPr>
          <w:rFonts w:eastAsia="Calibri"/>
          <w:szCs w:val="24"/>
        </w:rPr>
        <w:t>.2.</w:t>
      </w:r>
    </w:p>
    <w:p w14:paraId="17D0DA1A" w14:textId="77777777" w:rsidR="00A30E19" w:rsidRPr="00A30E19" w:rsidRDefault="00A30E19" w:rsidP="00A30E19">
      <w:pPr>
        <w:tabs>
          <w:tab w:val="left" w:pos="3870"/>
        </w:tabs>
        <w:jc w:val="left"/>
        <w:rPr>
          <w:rFonts w:eastAsia="Times New Roman"/>
          <w:sz w:val="14"/>
          <w:szCs w:val="16"/>
          <w:lang w:eastAsia="pl-PL"/>
        </w:rPr>
      </w:pPr>
    </w:p>
    <w:p w14:paraId="424BD82F" w14:textId="4EC38FB3" w:rsidR="00A30E19" w:rsidRPr="00A30E19" w:rsidRDefault="000C2277" w:rsidP="00A30E19">
      <w:pPr>
        <w:jc w:val="left"/>
        <w:rPr>
          <w:rFonts w:eastAsia="Calibri"/>
          <w:szCs w:val="24"/>
        </w:rPr>
      </w:pPr>
      <w:r>
        <w:rPr>
          <w:rFonts w:eastAsia="Calibri"/>
          <w:szCs w:val="24"/>
        </w:rPr>
        <w:t xml:space="preserve">  14</w:t>
      </w:r>
      <w:r w:rsidR="00A30E19" w:rsidRPr="00A30E19">
        <w:rPr>
          <w:rFonts w:eastAsia="Calibri"/>
          <w:szCs w:val="24"/>
        </w:rPr>
        <w:t>.1. Podaj pełną nazwę instytucji, której dotyczą przytoczone przepisy prawne.</w:t>
      </w:r>
    </w:p>
    <w:p w14:paraId="72B15A83" w14:textId="6EADD41F" w:rsidR="00A30E19" w:rsidRPr="00A30E19" w:rsidRDefault="000C2277" w:rsidP="00A30E19">
      <w:pPr>
        <w:jc w:val="left"/>
        <w:rPr>
          <w:rFonts w:eastAsia="Calibri"/>
          <w:szCs w:val="24"/>
        </w:rPr>
      </w:pPr>
      <w:r>
        <w:rPr>
          <w:rFonts w:eastAsia="Calibri"/>
          <w:szCs w:val="24"/>
        </w:rPr>
        <w:t xml:space="preserve">  14</w:t>
      </w:r>
      <w:r w:rsidR="00A30E19" w:rsidRPr="00A30E19">
        <w:rPr>
          <w:rFonts w:eastAsia="Calibri"/>
          <w:szCs w:val="24"/>
        </w:rPr>
        <w:t xml:space="preserve">.2. Podaj numer przepisu prawnego, który stracił aktualność. </w:t>
      </w:r>
      <w:r>
        <w:rPr>
          <w:rFonts w:eastAsia="Calibri"/>
          <w:szCs w:val="24"/>
        </w:rPr>
        <w:t xml:space="preserve">Odpowiedź </w:t>
      </w:r>
      <w:r w:rsidR="00A30E19" w:rsidRPr="00A30E19">
        <w:rPr>
          <w:rFonts w:eastAsia="Calibri"/>
          <w:szCs w:val="24"/>
        </w:rPr>
        <w:t xml:space="preserve">uzasadnij, przytaczając obowiązujące uregulowania w tym zakresie. </w:t>
      </w:r>
    </w:p>
    <w:p w14:paraId="18EA52D2" w14:textId="77777777" w:rsidR="00A30E19" w:rsidRPr="00A30E19" w:rsidRDefault="00A30E19" w:rsidP="00A30E19">
      <w:pPr>
        <w:jc w:val="left"/>
        <w:rPr>
          <w:rFonts w:eastAsia="Calibri"/>
          <w:b/>
          <w:sz w:val="6"/>
          <w:szCs w:val="12"/>
        </w:rPr>
      </w:pPr>
    </w:p>
    <w:p w14:paraId="7078063F" w14:textId="77777777" w:rsidR="00A30E19" w:rsidRPr="00A30E19" w:rsidRDefault="00A30E19" w:rsidP="00A30E19">
      <w:pPr>
        <w:jc w:val="left"/>
        <w:rPr>
          <w:rFonts w:eastAsia="Calibri"/>
          <w:szCs w:val="24"/>
        </w:rPr>
      </w:pPr>
      <w:r w:rsidRPr="00A30E19">
        <w:rPr>
          <w:rFonts w:eastAsia="Calibri"/>
          <w:szCs w:val="24"/>
        </w:rPr>
        <w:t xml:space="preserve">Numer – </w:t>
      </w:r>
      <w:r w:rsidRPr="00A30E19">
        <w:rPr>
          <w:rFonts w:eastAsia="Times New Roman"/>
          <w:szCs w:val="24"/>
          <w:lang w:eastAsia="pl-PL"/>
        </w:rPr>
        <w:t>…</w:t>
      </w:r>
    </w:p>
    <w:p w14:paraId="4794956C" w14:textId="77777777" w:rsidR="00A30E19" w:rsidRPr="00A30E19" w:rsidRDefault="00A30E19" w:rsidP="00A30E19">
      <w:pPr>
        <w:jc w:val="left"/>
        <w:rPr>
          <w:rFonts w:eastAsia="Calibri"/>
          <w:szCs w:val="24"/>
        </w:rPr>
      </w:pPr>
      <w:r w:rsidRPr="00A30E19">
        <w:rPr>
          <w:rFonts w:eastAsia="Calibri"/>
          <w:szCs w:val="24"/>
        </w:rPr>
        <w:t xml:space="preserve">Uzasadnienie – </w:t>
      </w:r>
      <w:r w:rsidRPr="00A30E19">
        <w:rPr>
          <w:rFonts w:eastAsia="Times New Roman"/>
          <w:szCs w:val="24"/>
          <w:lang w:eastAsia="pl-PL"/>
        </w:rPr>
        <w:t>…</w:t>
      </w:r>
    </w:p>
    <w:p w14:paraId="2A3537DD" w14:textId="77777777" w:rsidR="00A30E19" w:rsidRPr="00A30E19" w:rsidRDefault="00A30E19" w:rsidP="00A30E19">
      <w:pPr>
        <w:jc w:val="left"/>
        <w:rPr>
          <w:rFonts w:eastAsia="Times New Roman"/>
          <w:sz w:val="12"/>
          <w:szCs w:val="8"/>
          <w:lang w:eastAsia="pl-PL"/>
        </w:rPr>
      </w:pPr>
    </w:p>
    <w:p w14:paraId="56ACD4C7" w14:textId="77777777" w:rsidR="00A30E19" w:rsidRPr="00A30E19" w:rsidRDefault="00A30E19" w:rsidP="00A30E19">
      <w:pPr>
        <w:jc w:val="left"/>
        <w:rPr>
          <w:rFonts w:eastAsia="Calibri"/>
          <w:szCs w:val="24"/>
        </w:rPr>
      </w:pPr>
      <w:r w:rsidRPr="00A30E19">
        <w:rPr>
          <w:rFonts w:eastAsia="Calibri"/>
          <w:szCs w:val="24"/>
        </w:rPr>
        <w:t xml:space="preserve">  Przepis 1.  Rzecznik bada, czy wskutek działania lub zaniechania organów, organizacji i instytucji […] nie nastąpiło naruszenie prawa, a także zasad współżycia i sprawiedliwości społecznej.</w:t>
      </w:r>
    </w:p>
    <w:p w14:paraId="3F6BB8AD" w14:textId="77777777" w:rsidR="00A30E19" w:rsidRPr="00A30E19" w:rsidRDefault="00A30E19" w:rsidP="00A30E19">
      <w:pPr>
        <w:jc w:val="left"/>
        <w:rPr>
          <w:rFonts w:eastAsia="Calibri"/>
          <w:sz w:val="2"/>
          <w:szCs w:val="8"/>
        </w:rPr>
      </w:pPr>
    </w:p>
    <w:p w14:paraId="22988B48" w14:textId="77777777" w:rsidR="00A30E19" w:rsidRPr="00A30E19" w:rsidRDefault="00A30E19" w:rsidP="00A30E19">
      <w:pPr>
        <w:jc w:val="left"/>
        <w:rPr>
          <w:rFonts w:eastAsia="Calibri"/>
          <w:szCs w:val="24"/>
        </w:rPr>
      </w:pPr>
      <w:r w:rsidRPr="00A30E19">
        <w:rPr>
          <w:rFonts w:eastAsia="Calibri"/>
          <w:szCs w:val="24"/>
        </w:rPr>
        <w:t xml:space="preserve">  Przepis 2.  Rzecznika powołuje Sejm na wniosek Prezydium Sejmu, zgłoszony po zasięgnięciu opinii Rady Krajowej Patriotycznego Ruchu Odrodzenia Narodowego.  </w:t>
      </w:r>
    </w:p>
    <w:p w14:paraId="5124191B" w14:textId="77777777" w:rsidR="00A30E19" w:rsidRPr="00A30E19" w:rsidRDefault="00A30E19" w:rsidP="00A30E19">
      <w:pPr>
        <w:jc w:val="left"/>
        <w:rPr>
          <w:rFonts w:eastAsia="Calibri"/>
          <w:sz w:val="2"/>
          <w:szCs w:val="8"/>
        </w:rPr>
      </w:pPr>
    </w:p>
    <w:p w14:paraId="70E3F360" w14:textId="77777777" w:rsidR="00A30E19" w:rsidRPr="00A30E19" w:rsidRDefault="00A30E19" w:rsidP="00A30E19">
      <w:pPr>
        <w:jc w:val="left"/>
        <w:rPr>
          <w:rFonts w:eastAsia="Calibri"/>
          <w:szCs w:val="24"/>
        </w:rPr>
      </w:pPr>
      <w:r w:rsidRPr="00A30E19">
        <w:rPr>
          <w:rFonts w:eastAsia="Calibri"/>
          <w:szCs w:val="24"/>
        </w:rPr>
        <w:t xml:space="preserve">  Przepis 3.  Wniosek kierowany do Rzecznika jest wolny od opłat, nie wymaga zachowania szczególnej formy, lecz powinien zawierać oznaczenie wnioskodawcy oraz osoby, której […] sprawa dotyczy, a także określać przedmiot sprawy. </w:t>
      </w:r>
    </w:p>
    <w:p w14:paraId="73FCB085" w14:textId="77777777" w:rsidR="00A30E19" w:rsidRPr="00A30E19" w:rsidRDefault="00A30E19" w:rsidP="00A30E19">
      <w:pPr>
        <w:jc w:val="left"/>
        <w:rPr>
          <w:rFonts w:eastAsia="Calibri"/>
          <w:sz w:val="2"/>
          <w:szCs w:val="8"/>
        </w:rPr>
      </w:pPr>
    </w:p>
    <w:p w14:paraId="400CC7E4" w14:textId="77777777" w:rsidR="00A30E19" w:rsidRPr="00A30E19" w:rsidRDefault="00A30E19" w:rsidP="00A30E19">
      <w:pPr>
        <w:jc w:val="left"/>
        <w:rPr>
          <w:rFonts w:eastAsia="Calibri"/>
          <w:szCs w:val="24"/>
        </w:rPr>
      </w:pPr>
      <w:r w:rsidRPr="00A30E19">
        <w:rPr>
          <w:rFonts w:eastAsia="Calibri"/>
          <w:szCs w:val="24"/>
        </w:rPr>
        <w:t xml:space="preserve">  Przepis 4.  Organ, organizacja lub instytucja, do których zwróci się Rzecznik, obowiązane są z nim współdziałać i udzielać mu pomocy […]. </w:t>
      </w:r>
    </w:p>
    <w:p w14:paraId="5772E7CE" w14:textId="63EA4FB7" w:rsidR="00A30E19" w:rsidRDefault="00A30E19" w:rsidP="00BE76EA">
      <w:pPr>
        <w:spacing w:line="240" w:lineRule="auto"/>
        <w:rPr>
          <w:rFonts w:eastAsia="Calibri"/>
          <w:sz w:val="28"/>
          <w:szCs w:val="24"/>
        </w:rPr>
      </w:pPr>
    </w:p>
    <w:p w14:paraId="2F010370" w14:textId="7706078E" w:rsidR="006237BB" w:rsidRDefault="006237BB" w:rsidP="00BE76EA">
      <w:pPr>
        <w:spacing w:line="240" w:lineRule="auto"/>
        <w:rPr>
          <w:rFonts w:eastAsia="Calibri"/>
          <w:sz w:val="28"/>
          <w:szCs w:val="24"/>
        </w:rPr>
      </w:pPr>
    </w:p>
    <w:p w14:paraId="3D5CBF88" w14:textId="7DF4A288" w:rsidR="006237BB" w:rsidRDefault="006237BB" w:rsidP="00BE76EA">
      <w:pPr>
        <w:spacing w:line="240" w:lineRule="auto"/>
        <w:rPr>
          <w:rFonts w:eastAsia="Calibri"/>
          <w:sz w:val="28"/>
          <w:szCs w:val="24"/>
        </w:rPr>
      </w:pPr>
    </w:p>
    <w:p w14:paraId="2D0C335E" w14:textId="77777777" w:rsidR="006237BB" w:rsidRDefault="006237BB" w:rsidP="00BE76EA">
      <w:pPr>
        <w:spacing w:line="240" w:lineRule="auto"/>
        <w:rPr>
          <w:rFonts w:eastAsia="Calibri"/>
          <w:sz w:val="28"/>
          <w:szCs w:val="24"/>
        </w:rPr>
      </w:pPr>
    </w:p>
    <w:p w14:paraId="4DBFAD48" w14:textId="07CA49FD" w:rsidR="00D30C15" w:rsidRPr="00D30C15" w:rsidRDefault="00D30C15" w:rsidP="00D30C15">
      <w:pPr>
        <w:jc w:val="left"/>
        <w:rPr>
          <w:szCs w:val="24"/>
        </w:rPr>
      </w:pPr>
      <w:r w:rsidRPr="00D30C15">
        <w:rPr>
          <w:szCs w:val="24"/>
        </w:rPr>
        <w:lastRenderedPageBreak/>
        <w:t xml:space="preserve">  Zadanie </w:t>
      </w:r>
      <w:r>
        <w:rPr>
          <w:szCs w:val="24"/>
        </w:rPr>
        <w:t>15</w:t>
      </w:r>
      <w:r w:rsidRPr="00D30C15">
        <w:rPr>
          <w:szCs w:val="24"/>
        </w:rPr>
        <w:t>. (0–</w:t>
      </w:r>
      <w:r>
        <w:rPr>
          <w:szCs w:val="24"/>
        </w:rPr>
        <w:t>3</w:t>
      </w:r>
      <w:r w:rsidRPr="00D30C15">
        <w:rPr>
          <w:szCs w:val="24"/>
        </w:rPr>
        <w:t xml:space="preserve">) </w:t>
      </w:r>
    </w:p>
    <w:p w14:paraId="4D678324" w14:textId="4257FDB1" w:rsidR="00D30C15" w:rsidRPr="00D30C15" w:rsidRDefault="00D30C15" w:rsidP="00D30C15">
      <w:pPr>
        <w:jc w:val="left"/>
        <w:rPr>
          <w:szCs w:val="24"/>
        </w:rPr>
      </w:pPr>
      <w:r w:rsidRPr="00D30C15">
        <w:rPr>
          <w:szCs w:val="24"/>
        </w:rPr>
        <w:t xml:space="preserve">  </w:t>
      </w:r>
      <w:r w:rsidR="008951D2">
        <w:t>Korzystając z</w:t>
      </w:r>
      <w:r w:rsidR="008951D2" w:rsidRPr="00A20B7C">
        <w:t xml:space="preserve"> </w:t>
      </w:r>
      <w:r w:rsidRPr="00D30C15">
        <w:rPr>
          <w:szCs w:val="24"/>
        </w:rPr>
        <w:t>zestawienia z danymi z sondażu CBOS pt. „Wybrane wskaźniki położenia materialnego a stabilność zatrudnienia”</w:t>
      </w:r>
      <w:r w:rsidR="008951D2">
        <w:rPr>
          <w:szCs w:val="24"/>
        </w:rPr>
        <w:t>,</w:t>
      </w:r>
      <w:r w:rsidRPr="00D30C15">
        <w:rPr>
          <w:szCs w:val="24"/>
        </w:rPr>
        <w:t xml:space="preserve"> </w:t>
      </w:r>
      <w:r>
        <w:rPr>
          <w:szCs w:val="24"/>
        </w:rPr>
        <w:t>wykonaj polecenia 15</w:t>
      </w:r>
      <w:r w:rsidRPr="00D30C15">
        <w:rPr>
          <w:szCs w:val="24"/>
        </w:rPr>
        <w:t>.1.–</w:t>
      </w:r>
      <w:r>
        <w:rPr>
          <w:szCs w:val="24"/>
        </w:rPr>
        <w:t>15</w:t>
      </w:r>
      <w:r w:rsidRPr="00D30C15">
        <w:rPr>
          <w:szCs w:val="24"/>
        </w:rPr>
        <w:t xml:space="preserve">.2. </w:t>
      </w:r>
    </w:p>
    <w:p w14:paraId="171EC9B5" w14:textId="77777777" w:rsidR="00D30C15" w:rsidRPr="00D30C15" w:rsidRDefault="00D30C15" w:rsidP="00D30C15">
      <w:pPr>
        <w:jc w:val="left"/>
        <w:rPr>
          <w:sz w:val="14"/>
          <w:szCs w:val="16"/>
        </w:rPr>
      </w:pPr>
    </w:p>
    <w:p w14:paraId="132CDF20" w14:textId="56311A90" w:rsidR="00D30C15" w:rsidRPr="00D30C15" w:rsidRDefault="00D30C15" w:rsidP="00D30C15">
      <w:pPr>
        <w:jc w:val="left"/>
        <w:rPr>
          <w:szCs w:val="24"/>
        </w:rPr>
      </w:pPr>
      <w:r w:rsidRPr="00D30C15">
        <w:rPr>
          <w:szCs w:val="24"/>
        </w:rPr>
        <w:t xml:space="preserve">  </w:t>
      </w:r>
      <w:r>
        <w:rPr>
          <w:szCs w:val="24"/>
        </w:rPr>
        <w:t>15</w:t>
      </w:r>
      <w:r w:rsidRPr="00D30C15">
        <w:rPr>
          <w:szCs w:val="24"/>
        </w:rPr>
        <w:t>.1. Sformułuj zależność pomiędzy stabilnością działalności zarobkowej a oceną warunków materialnych własnego gospodarstwa domowego. Odpowiedź uzasadnij, p</w:t>
      </w:r>
      <w:r>
        <w:rPr>
          <w:szCs w:val="24"/>
        </w:rPr>
        <w:t>odając</w:t>
      </w:r>
      <w:r w:rsidRPr="00D30C15">
        <w:rPr>
          <w:szCs w:val="24"/>
        </w:rPr>
        <w:t xml:space="preserve"> dane.</w:t>
      </w:r>
    </w:p>
    <w:p w14:paraId="3B789535" w14:textId="77777777" w:rsidR="00D30C15" w:rsidRPr="00D30C15" w:rsidRDefault="00D30C15" w:rsidP="00D30C15">
      <w:pPr>
        <w:jc w:val="left"/>
        <w:rPr>
          <w:b/>
          <w:sz w:val="18"/>
          <w:szCs w:val="20"/>
        </w:rPr>
      </w:pPr>
    </w:p>
    <w:p w14:paraId="1C00F024" w14:textId="77777777" w:rsidR="00D30C15" w:rsidRPr="00D30C15" w:rsidRDefault="00D30C15" w:rsidP="00D30C15">
      <w:pPr>
        <w:jc w:val="left"/>
        <w:rPr>
          <w:szCs w:val="24"/>
        </w:rPr>
      </w:pPr>
      <w:r w:rsidRPr="00D30C15">
        <w:rPr>
          <w:szCs w:val="24"/>
        </w:rPr>
        <w:t xml:space="preserve">Zestawienie. Ocena warunków materialnych własnego gospodarstwa domowego w zależności od formy działalności zarobkowej od najbardziej (A) do najmniej (C) stabilnej (dane w %) </w:t>
      </w:r>
    </w:p>
    <w:p w14:paraId="6B095F68" w14:textId="77777777" w:rsidR="00D30C15" w:rsidRPr="00D30C15" w:rsidRDefault="00D30C15" w:rsidP="00D30C15">
      <w:pPr>
        <w:jc w:val="left"/>
        <w:rPr>
          <w:sz w:val="8"/>
          <w:szCs w:val="16"/>
        </w:rPr>
      </w:pPr>
    </w:p>
    <w:p w14:paraId="619DF9D0" w14:textId="77777777" w:rsidR="00D30C15" w:rsidRPr="00D30C15" w:rsidRDefault="00D30C15" w:rsidP="00D30C15">
      <w:pPr>
        <w:jc w:val="left"/>
        <w:rPr>
          <w:szCs w:val="24"/>
        </w:rPr>
      </w:pPr>
      <w:r w:rsidRPr="00D30C15">
        <w:rPr>
          <w:szCs w:val="24"/>
        </w:rPr>
        <w:t>z – warunki oceniane jako złe</w:t>
      </w:r>
    </w:p>
    <w:p w14:paraId="04858319" w14:textId="77777777" w:rsidR="00D30C15" w:rsidRPr="00D30C15" w:rsidRDefault="00D30C15" w:rsidP="00D30C15">
      <w:pPr>
        <w:jc w:val="left"/>
        <w:rPr>
          <w:szCs w:val="24"/>
        </w:rPr>
      </w:pPr>
      <w:r w:rsidRPr="00D30C15">
        <w:rPr>
          <w:szCs w:val="24"/>
        </w:rPr>
        <w:t>ś – warunki oceniane jako średnie</w:t>
      </w:r>
    </w:p>
    <w:p w14:paraId="11030417" w14:textId="77777777" w:rsidR="00D30C15" w:rsidRPr="00D30C15" w:rsidRDefault="00D30C15" w:rsidP="00D30C15">
      <w:pPr>
        <w:jc w:val="left"/>
        <w:rPr>
          <w:szCs w:val="24"/>
        </w:rPr>
      </w:pPr>
      <w:r w:rsidRPr="00D30C15">
        <w:rPr>
          <w:szCs w:val="24"/>
        </w:rPr>
        <w:t xml:space="preserve">d – warunki oceniane jako dobre </w:t>
      </w:r>
    </w:p>
    <w:p w14:paraId="3BC0AE10" w14:textId="77777777" w:rsidR="00D30C15" w:rsidRPr="00D30C15" w:rsidRDefault="00D30C15" w:rsidP="00D30C15">
      <w:pPr>
        <w:jc w:val="left"/>
        <w:rPr>
          <w:sz w:val="10"/>
          <w:szCs w:val="16"/>
        </w:rPr>
      </w:pPr>
    </w:p>
    <w:p w14:paraId="69E26F21" w14:textId="77777777" w:rsidR="00D30C15" w:rsidRPr="00D30C15" w:rsidRDefault="00D30C15" w:rsidP="00D30C15">
      <w:pPr>
        <w:jc w:val="left"/>
        <w:rPr>
          <w:szCs w:val="24"/>
        </w:rPr>
      </w:pPr>
      <w:r w:rsidRPr="00D30C15">
        <w:rPr>
          <w:szCs w:val="24"/>
        </w:rPr>
        <w:t xml:space="preserve">A. umowa o pracę na czas nieokreślony: z – 5, ś – 34, d – 61 </w:t>
      </w:r>
    </w:p>
    <w:p w14:paraId="2ECE4498" w14:textId="77777777" w:rsidR="00D30C15" w:rsidRPr="00D30C15" w:rsidRDefault="00D30C15" w:rsidP="00D30C15">
      <w:pPr>
        <w:jc w:val="left"/>
        <w:rPr>
          <w:szCs w:val="24"/>
        </w:rPr>
      </w:pPr>
      <w:r w:rsidRPr="00D30C15">
        <w:rPr>
          <w:szCs w:val="24"/>
        </w:rPr>
        <w:t xml:space="preserve">B. umowa o dzieło lub umowa zlecenia: z – 14, ś – 35, d – 51  </w:t>
      </w:r>
    </w:p>
    <w:p w14:paraId="3A2A3B82" w14:textId="77777777" w:rsidR="00D30C15" w:rsidRPr="00D30C15" w:rsidRDefault="00D30C15" w:rsidP="00D30C15">
      <w:pPr>
        <w:jc w:val="left"/>
        <w:rPr>
          <w:szCs w:val="24"/>
        </w:rPr>
      </w:pPr>
      <w:r w:rsidRPr="00D30C15">
        <w:rPr>
          <w:szCs w:val="24"/>
        </w:rPr>
        <w:t>C. praca</w:t>
      </w:r>
      <w:r w:rsidRPr="00D30C15">
        <w:rPr>
          <w:i/>
          <w:szCs w:val="24"/>
        </w:rPr>
        <w:t xml:space="preserve"> </w:t>
      </w:r>
      <w:r w:rsidRPr="00D30C15">
        <w:rPr>
          <w:szCs w:val="24"/>
        </w:rPr>
        <w:t>bez umowy (praca na czarno): z – 17, ś – 55, d – 28</w:t>
      </w:r>
    </w:p>
    <w:p w14:paraId="1F435BF0" w14:textId="77777777" w:rsidR="00D30C15" w:rsidRPr="00D30C15" w:rsidRDefault="00D30C15" w:rsidP="00D30C15">
      <w:pPr>
        <w:jc w:val="left"/>
        <w:rPr>
          <w:b/>
          <w:sz w:val="18"/>
          <w:szCs w:val="20"/>
        </w:rPr>
      </w:pPr>
    </w:p>
    <w:p w14:paraId="762AC7BF" w14:textId="4045FDA5" w:rsidR="00D30C15" w:rsidRPr="00D30C15" w:rsidRDefault="00D30C15" w:rsidP="00D30C15">
      <w:pPr>
        <w:jc w:val="left"/>
        <w:rPr>
          <w:szCs w:val="24"/>
        </w:rPr>
      </w:pPr>
      <w:r w:rsidRPr="00D30C15">
        <w:rPr>
          <w:szCs w:val="24"/>
        </w:rPr>
        <w:t xml:space="preserve">  </w:t>
      </w:r>
      <w:r>
        <w:rPr>
          <w:szCs w:val="24"/>
        </w:rPr>
        <w:t>15</w:t>
      </w:r>
      <w:r w:rsidRPr="00D30C15">
        <w:rPr>
          <w:szCs w:val="24"/>
        </w:rPr>
        <w:t>.2. </w:t>
      </w:r>
      <w:r w:rsidRPr="00D30C15">
        <w:rPr>
          <w:rFonts w:eastAsia="Times New Roman"/>
          <w:szCs w:val="24"/>
          <w:lang w:eastAsia="pl-PL"/>
        </w:rPr>
        <w:t xml:space="preserve">W każdej z podanych kwestii sformułuj różnicę między umowami </w:t>
      </w:r>
      <w:r w:rsidRPr="00D30C15">
        <w:rPr>
          <w:szCs w:val="24"/>
        </w:rPr>
        <w:t xml:space="preserve">wskazanymi </w:t>
      </w:r>
      <w:r>
        <w:rPr>
          <w:szCs w:val="24"/>
        </w:rPr>
        <w:t>w </w:t>
      </w:r>
      <w:r w:rsidRPr="00D30C15">
        <w:rPr>
          <w:szCs w:val="24"/>
        </w:rPr>
        <w:t>wierszu A. zestawienia (umowa o pracę) a tymi wskazanymi w wierszu B (umowa o dzieło lub umowa zlecenia).</w:t>
      </w:r>
    </w:p>
    <w:p w14:paraId="623DF39E" w14:textId="77777777" w:rsidR="00D30C15" w:rsidRPr="00D30C15" w:rsidRDefault="00D30C15" w:rsidP="00D30C15">
      <w:pPr>
        <w:autoSpaceDE w:val="0"/>
        <w:autoSpaceDN w:val="0"/>
        <w:adjustRightInd w:val="0"/>
        <w:jc w:val="left"/>
        <w:rPr>
          <w:sz w:val="10"/>
          <w:szCs w:val="12"/>
        </w:rPr>
      </w:pPr>
    </w:p>
    <w:p w14:paraId="7DB7D4FA" w14:textId="77777777" w:rsidR="00D30C15" w:rsidRPr="00D30C15" w:rsidRDefault="00D30C15" w:rsidP="00D30C15">
      <w:pPr>
        <w:autoSpaceDE w:val="0"/>
        <w:autoSpaceDN w:val="0"/>
        <w:adjustRightInd w:val="0"/>
        <w:jc w:val="left"/>
        <w:rPr>
          <w:szCs w:val="24"/>
        </w:rPr>
      </w:pPr>
      <w:r w:rsidRPr="00D30C15">
        <w:rPr>
          <w:szCs w:val="24"/>
        </w:rPr>
        <w:t>Kwestia aktu prawnego normującego umowy – …</w:t>
      </w:r>
    </w:p>
    <w:p w14:paraId="10728032" w14:textId="6F6DF365" w:rsidR="00D30C15" w:rsidRPr="00D30C15" w:rsidRDefault="00D30C15" w:rsidP="00D30C15">
      <w:pPr>
        <w:autoSpaceDE w:val="0"/>
        <w:autoSpaceDN w:val="0"/>
        <w:adjustRightInd w:val="0"/>
        <w:jc w:val="left"/>
        <w:rPr>
          <w:szCs w:val="24"/>
        </w:rPr>
      </w:pPr>
      <w:r w:rsidRPr="00DB1194">
        <w:rPr>
          <w:szCs w:val="24"/>
        </w:rPr>
        <w:t xml:space="preserve">Kwestia uprawnień osób podejmujących działalność zarobkową </w:t>
      </w:r>
      <w:r>
        <w:rPr>
          <w:szCs w:val="24"/>
        </w:rPr>
        <w:t xml:space="preserve">w ramach danej umowy </w:t>
      </w:r>
      <w:r w:rsidRPr="00D30C15">
        <w:rPr>
          <w:szCs w:val="24"/>
        </w:rPr>
        <w:t>– …</w:t>
      </w:r>
    </w:p>
    <w:p w14:paraId="4737F5AE" w14:textId="7F8ADA56" w:rsidR="002C4A6A" w:rsidRDefault="002C4A6A" w:rsidP="009E3C7E">
      <w:pPr>
        <w:rPr>
          <w:b/>
          <w:sz w:val="36"/>
        </w:rPr>
      </w:pPr>
    </w:p>
    <w:p w14:paraId="0CE71273" w14:textId="77777777" w:rsidR="006237BB" w:rsidRDefault="006237BB" w:rsidP="009E3C7E">
      <w:pPr>
        <w:rPr>
          <w:b/>
          <w:sz w:val="36"/>
        </w:rPr>
      </w:pPr>
    </w:p>
    <w:p w14:paraId="3C41B6D2" w14:textId="2B40923B" w:rsidR="00A30E19" w:rsidRPr="00A30E19" w:rsidRDefault="00A30E19" w:rsidP="00A30E19">
      <w:pPr>
        <w:jc w:val="left"/>
        <w:rPr>
          <w:rFonts w:eastAsia="Calibri"/>
          <w:szCs w:val="24"/>
        </w:rPr>
      </w:pPr>
      <w:r>
        <w:rPr>
          <w:rFonts w:eastAsia="Calibri"/>
          <w:szCs w:val="24"/>
        </w:rPr>
        <w:t xml:space="preserve">  Zadanie 16</w:t>
      </w:r>
      <w:r w:rsidRPr="00A30E19">
        <w:rPr>
          <w:rFonts w:eastAsia="Calibri"/>
          <w:szCs w:val="24"/>
        </w:rPr>
        <w:t>. (0–2)</w:t>
      </w:r>
    </w:p>
    <w:p w14:paraId="400F7A05" w14:textId="43ED1288" w:rsidR="00A30E19" w:rsidRPr="00A30E19" w:rsidRDefault="00A30E19" w:rsidP="00A30E19">
      <w:pPr>
        <w:jc w:val="left"/>
        <w:rPr>
          <w:rFonts w:eastAsia="Calibri"/>
          <w:szCs w:val="24"/>
        </w:rPr>
      </w:pPr>
      <w:r w:rsidRPr="00A30E19">
        <w:rPr>
          <w:rFonts w:eastAsia="Calibri"/>
          <w:szCs w:val="24"/>
        </w:rPr>
        <w:t xml:space="preserve">  </w:t>
      </w:r>
      <w:r w:rsidR="008951D2">
        <w:t>Korzystając z</w:t>
      </w:r>
      <w:r w:rsidR="008951D2" w:rsidRPr="00A20B7C">
        <w:t xml:space="preserve"> </w:t>
      </w:r>
      <w:r w:rsidRPr="00A30E19">
        <w:rPr>
          <w:rFonts w:eastAsia="Calibri"/>
          <w:szCs w:val="24"/>
        </w:rPr>
        <w:t xml:space="preserve">fragmentów polskiej </w:t>
      </w:r>
      <w:r w:rsidRPr="00A30E19">
        <w:rPr>
          <w:rFonts w:eastAsia="Calibri"/>
          <w:bCs/>
          <w:color w:val="000000"/>
          <w:szCs w:val="24"/>
        </w:rPr>
        <w:t xml:space="preserve">Ustawy </w:t>
      </w:r>
      <w:r w:rsidRPr="00A30E19">
        <w:rPr>
          <w:rFonts w:eastAsia="TimesNewRomanPS-BoldMT"/>
          <w:bCs/>
          <w:szCs w:val="24"/>
          <w:lang w:eastAsia="ar-SA"/>
        </w:rPr>
        <w:t>o prawach konsumenta</w:t>
      </w:r>
      <w:r w:rsidRPr="00A30E19">
        <w:rPr>
          <w:rFonts w:eastAsia="Calibri"/>
          <w:color w:val="000000"/>
          <w:szCs w:val="24"/>
        </w:rPr>
        <w:t xml:space="preserve"> oraz opisów sytuacji ze strony internetowej UOK</w:t>
      </w:r>
      <w:r w:rsidR="008951D2">
        <w:rPr>
          <w:rFonts w:eastAsia="Calibri"/>
          <w:color w:val="000000"/>
          <w:szCs w:val="24"/>
        </w:rPr>
        <w:t>i</w:t>
      </w:r>
      <w:r w:rsidRPr="00A30E19">
        <w:rPr>
          <w:rFonts w:eastAsia="Calibri"/>
          <w:color w:val="000000"/>
          <w:szCs w:val="24"/>
        </w:rPr>
        <w:t>K</w:t>
      </w:r>
      <w:r w:rsidR="008951D2">
        <w:rPr>
          <w:rFonts w:eastAsia="Calibri"/>
          <w:color w:val="000000"/>
          <w:szCs w:val="24"/>
        </w:rPr>
        <w:t>,</w:t>
      </w:r>
      <w:r w:rsidRPr="00A30E19">
        <w:rPr>
          <w:rFonts w:eastAsia="Calibri"/>
          <w:color w:val="000000"/>
          <w:szCs w:val="24"/>
        </w:rPr>
        <w:t xml:space="preserve"> </w:t>
      </w:r>
      <w:r w:rsidRPr="00A30E19">
        <w:rPr>
          <w:rFonts w:eastAsia="Calibri"/>
          <w:szCs w:val="24"/>
        </w:rPr>
        <w:t>wykonaj polecenia 1</w:t>
      </w:r>
      <w:r>
        <w:rPr>
          <w:rFonts w:eastAsia="Calibri"/>
          <w:szCs w:val="24"/>
        </w:rPr>
        <w:t>6</w:t>
      </w:r>
      <w:r w:rsidRPr="00A30E19">
        <w:rPr>
          <w:rFonts w:eastAsia="Calibri"/>
          <w:szCs w:val="24"/>
        </w:rPr>
        <w:t>.1.–1</w:t>
      </w:r>
      <w:r>
        <w:rPr>
          <w:rFonts w:eastAsia="Calibri"/>
          <w:szCs w:val="24"/>
        </w:rPr>
        <w:t>6</w:t>
      </w:r>
      <w:r w:rsidRPr="00A30E19">
        <w:rPr>
          <w:rFonts w:eastAsia="Calibri"/>
          <w:szCs w:val="24"/>
        </w:rPr>
        <w:t>.2.</w:t>
      </w:r>
    </w:p>
    <w:p w14:paraId="2CC8E297" w14:textId="77777777" w:rsidR="00A30E19" w:rsidRPr="00A30E19" w:rsidRDefault="00A30E19" w:rsidP="00A30E19">
      <w:pPr>
        <w:jc w:val="left"/>
        <w:rPr>
          <w:rFonts w:eastAsia="Calibri"/>
          <w:sz w:val="14"/>
          <w:szCs w:val="16"/>
        </w:rPr>
      </w:pPr>
    </w:p>
    <w:p w14:paraId="31A98D5A" w14:textId="4D49ADB9" w:rsidR="00A30E19" w:rsidRPr="00A30E19" w:rsidRDefault="00A30E19" w:rsidP="00A30E19">
      <w:pPr>
        <w:jc w:val="left"/>
        <w:rPr>
          <w:rFonts w:eastAsia="Times New Roman"/>
          <w:spacing w:val="-4"/>
          <w:szCs w:val="24"/>
          <w:lang w:eastAsia="pl-PL"/>
        </w:rPr>
      </w:pPr>
      <w:r w:rsidRPr="00A30E19">
        <w:rPr>
          <w:rFonts w:eastAsia="Times New Roman"/>
          <w:spacing w:val="-4"/>
          <w:szCs w:val="24"/>
          <w:lang w:eastAsia="pl-PL"/>
        </w:rPr>
        <w:t xml:space="preserve">  1</w:t>
      </w:r>
      <w:r>
        <w:rPr>
          <w:rFonts w:eastAsia="Times New Roman"/>
          <w:spacing w:val="-4"/>
          <w:szCs w:val="24"/>
          <w:lang w:eastAsia="pl-PL"/>
        </w:rPr>
        <w:t>6</w:t>
      </w:r>
      <w:r w:rsidRPr="00A30E19">
        <w:rPr>
          <w:rFonts w:eastAsia="Times New Roman"/>
          <w:spacing w:val="-4"/>
          <w:szCs w:val="24"/>
          <w:lang w:eastAsia="pl-PL"/>
        </w:rPr>
        <w:t xml:space="preserve">.1. </w:t>
      </w:r>
      <w:r w:rsidRPr="00A30E19">
        <w:rPr>
          <w:rFonts w:eastAsia="Calibri"/>
          <w:szCs w:val="24"/>
          <w:lang w:eastAsia="ar-SA"/>
        </w:rPr>
        <w:t>Podaj przysługujący klientowi ostateczny możliwy termin odstąpienia od umowy, której dotyczy przykład 1. Odpowiedź uzasadnij, odnosząc się do poniższych przepisów prawnych.</w:t>
      </w:r>
      <w:r w:rsidRPr="00A30E19">
        <w:rPr>
          <w:rFonts w:eastAsia="Times New Roman"/>
          <w:spacing w:val="-4"/>
          <w:szCs w:val="24"/>
          <w:lang w:eastAsia="pl-PL"/>
        </w:rPr>
        <w:t xml:space="preserve"> </w:t>
      </w:r>
    </w:p>
    <w:p w14:paraId="50A08F02" w14:textId="77777777" w:rsidR="00A30E19" w:rsidRPr="00A30E19" w:rsidRDefault="00A30E19" w:rsidP="00A30E19">
      <w:pPr>
        <w:jc w:val="left"/>
        <w:rPr>
          <w:rFonts w:eastAsia="Times New Roman"/>
          <w:spacing w:val="-4"/>
          <w:sz w:val="6"/>
          <w:szCs w:val="24"/>
          <w:lang w:eastAsia="pl-PL"/>
        </w:rPr>
      </w:pPr>
    </w:p>
    <w:p w14:paraId="3A9B2D59" w14:textId="77777777" w:rsidR="00A30E19" w:rsidRPr="00A30E19" w:rsidRDefault="00A30E19" w:rsidP="00A30E19">
      <w:pPr>
        <w:suppressAutoHyphens/>
        <w:jc w:val="left"/>
        <w:rPr>
          <w:rFonts w:eastAsia="Calibri"/>
          <w:lang w:eastAsia="ar-SA"/>
        </w:rPr>
      </w:pPr>
      <w:r w:rsidRPr="00A30E19">
        <w:rPr>
          <w:rFonts w:eastAsia="Calibri"/>
          <w:bCs/>
          <w:lang w:eastAsia="ar-SA"/>
        </w:rPr>
        <w:t xml:space="preserve">  Przykład 1. </w:t>
      </w:r>
      <w:r w:rsidRPr="00A30E19">
        <w:rPr>
          <w:rFonts w:eastAsia="Calibri"/>
          <w:lang w:eastAsia="ar-SA"/>
        </w:rPr>
        <w:t>Paweł zamówił w e-sklepie dekoder i telewizor. Dekoder otrzymał 5 września 2018 roku, a telewizor został doręczony osobną przesyłką po kolejnych 7 dniach. Klient n</w:t>
      </w:r>
      <w:r w:rsidRPr="00A30E19">
        <w:rPr>
          <w:rFonts w:eastAsia="Times New Roman"/>
          <w:szCs w:val="24"/>
          <w:lang w:eastAsia="ar-SA"/>
        </w:rPr>
        <w:t>ie został poinformowany przez przedsiębiorcę o prawie odstąpienia od umowy</w:t>
      </w:r>
      <w:r w:rsidRPr="00A30E19">
        <w:rPr>
          <w:rFonts w:eastAsia="Calibri"/>
          <w:lang w:eastAsia="ar-SA"/>
        </w:rPr>
        <w:t>.</w:t>
      </w:r>
    </w:p>
    <w:p w14:paraId="6E277F34" w14:textId="77777777" w:rsidR="00A30E19" w:rsidRPr="00A30E19" w:rsidRDefault="00A30E19" w:rsidP="00A30E19">
      <w:pPr>
        <w:suppressAutoHyphens/>
        <w:jc w:val="left"/>
        <w:rPr>
          <w:rFonts w:eastAsia="Calibri"/>
          <w:sz w:val="6"/>
          <w:lang w:eastAsia="ar-SA"/>
        </w:rPr>
      </w:pPr>
    </w:p>
    <w:p w14:paraId="7C47DFDA" w14:textId="77777777" w:rsidR="00A30E19" w:rsidRPr="00A30E19" w:rsidRDefault="00A30E19" w:rsidP="00A30E19">
      <w:pPr>
        <w:tabs>
          <w:tab w:val="left" w:pos="1567"/>
        </w:tabs>
        <w:suppressAutoHyphens/>
        <w:jc w:val="left"/>
        <w:rPr>
          <w:rFonts w:eastAsia="Calibri"/>
          <w:szCs w:val="24"/>
          <w:lang w:eastAsia="ar-SA"/>
        </w:rPr>
      </w:pPr>
      <w:r w:rsidRPr="00A30E19">
        <w:rPr>
          <w:rFonts w:eastAsia="Calibri"/>
          <w:szCs w:val="24"/>
          <w:lang w:eastAsia="ar-SA"/>
        </w:rPr>
        <w:t>termin – …</w:t>
      </w:r>
    </w:p>
    <w:p w14:paraId="6C63B909" w14:textId="77777777" w:rsidR="00A30E19" w:rsidRPr="00A30E19" w:rsidRDefault="00A30E19" w:rsidP="00A30E19">
      <w:pPr>
        <w:tabs>
          <w:tab w:val="left" w:pos="1567"/>
        </w:tabs>
        <w:suppressAutoHyphens/>
        <w:jc w:val="left"/>
        <w:rPr>
          <w:rFonts w:eastAsia="Calibri"/>
          <w:szCs w:val="24"/>
          <w:lang w:eastAsia="ar-SA"/>
        </w:rPr>
      </w:pPr>
      <w:r w:rsidRPr="00A30E19">
        <w:rPr>
          <w:rFonts w:eastAsia="Calibri"/>
          <w:szCs w:val="24"/>
          <w:lang w:eastAsia="ar-SA"/>
        </w:rPr>
        <w:t>uzasadnienie – …</w:t>
      </w:r>
    </w:p>
    <w:p w14:paraId="48BE7E70" w14:textId="77777777" w:rsidR="00A30E19" w:rsidRPr="00A30E19" w:rsidRDefault="00A30E19" w:rsidP="00A30E19">
      <w:pPr>
        <w:jc w:val="left"/>
        <w:rPr>
          <w:rFonts w:eastAsia="Times New Roman"/>
          <w:sz w:val="14"/>
          <w:szCs w:val="16"/>
          <w:lang w:eastAsia="pl-PL"/>
        </w:rPr>
      </w:pPr>
    </w:p>
    <w:p w14:paraId="4F056561" w14:textId="596A3D45" w:rsidR="00A30E19" w:rsidRPr="00A30E19" w:rsidRDefault="00A30E19" w:rsidP="00A30E19">
      <w:pPr>
        <w:jc w:val="left"/>
        <w:rPr>
          <w:rFonts w:eastAsia="Times New Roman"/>
          <w:szCs w:val="24"/>
          <w:lang w:eastAsia="pl-PL"/>
        </w:rPr>
      </w:pPr>
      <w:r w:rsidRPr="00A30E19">
        <w:rPr>
          <w:rFonts w:eastAsia="Times New Roman"/>
          <w:szCs w:val="24"/>
          <w:lang w:eastAsia="pl-PL"/>
        </w:rPr>
        <w:t xml:space="preserve">  1</w:t>
      </w:r>
      <w:r>
        <w:rPr>
          <w:rFonts w:eastAsia="Times New Roman"/>
          <w:szCs w:val="24"/>
          <w:lang w:eastAsia="pl-PL"/>
        </w:rPr>
        <w:t>6</w:t>
      </w:r>
      <w:r w:rsidRPr="00A30E19">
        <w:rPr>
          <w:rFonts w:eastAsia="Times New Roman"/>
          <w:szCs w:val="24"/>
          <w:lang w:eastAsia="pl-PL"/>
        </w:rPr>
        <w:t>.2. </w:t>
      </w:r>
      <w:r w:rsidRPr="00A30E19">
        <w:rPr>
          <w:rFonts w:eastAsia="Calibri"/>
          <w:lang w:eastAsia="ar-SA"/>
        </w:rPr>
        <w:t xml:space="preserve">Rozstrzygnij, czy klientka mogła odstąpić od umowy, której dotyczy przykład 2. Swój wybór uzasadnij, </w:t>
      </w:r>
      <w:r w:rsidRPr="00A30E19">
        <w:rPr>
          <w:rFonts w:eastAsia="Calibri"/>
          <w:szCs w:val="24"/>
          <w:lang w:eastAsia="ar-SA"/>
        </w:rPr>
        <w:t>odnosząc się do poniższych przepisów prawnych.</w:t>
      </w:r>
      <w:r w:rsidRPr="00A30E19">
        <w:rPr>
          <w:rFonts w:eastAsia="Times New Roman"/>
          <w:szCs w:val="24"/>
          <w:lang w:eastAsia="pl-PL"/>
        </w:rPr>
        <w:t xml:space="preserve"> </w:t>
      </w:r>
    </w:p>
    <w:p w14:paraId="1D0F1A26" w14:textId="77777777" w:rsidR="00A30E19" w:rsidRPr="00A30E19" w:rsidRDefault="00A30E19" w:rsidP="00A30E19">
      <w:pPr>
        <w:jc w:val="left"/>
        <w:rPr>
          <w:rFonts w:eastAsia="Times New Roman"/>
          <w:sz w:val="6"/>
          <w:szCs w:val="8"/>
          <w:lang w:eastAsia="pl-PL"/>
        </w:rPr>
      </w:pPr>
    </w:p>
    <w:p w14:paraId="676AEA76" w14:textId="55C920AD" w:rsidR="00A30E19" w:rsidRPr="00A30E19" w:rsidRDefault="00A30E19" w:rsidP="00A30E19">
      <w:pPr>
        <w:jc w:val="left"/>
        <w:rPr>
          <w:rFonts w:eastAsia="Calibri"/>
          <w:lang w:eastAsia="ar-SA"/>
        </w:rPr>
      </w:pPr>
      <w:r w:rsidRPr="00A30E19">
        <w:rPr>
          <w:rFonts w:eastAsia="Calibri"/>
          <w:bCs/>
          <w:lang w:eastAsia="ar-SA"/>
        </w:rPr>
        <w:t xml:space="preserve">  Przykład 2. </w:t>
      </w:r>
      <w:r w:rsidRPr="00A30E19">
        <w:rPr>
          <w:rFonts w:eastAsia="Calibri"/>
          <w:lang w:eastAsia="ar-SA"/>
        </w:rPr>
        <w:t>Jadwiga zamówiła półroczną prenumeratę miesięcznika „Warto Wiedzieć”. Pierwsze wydanie otrzymała 4 września 2018 roku, a kolejne – 4 października 2018 roku. Wraz z numerem wrześniowym poinformowano ją o prawie odstąpienia od umowy. Po otrzymaniu czasopisma w październiku Jadwiga postanowiła odstąpić od umowy.</w:t>
      </w:r>
    </w:p>
    <w:p w14:paraId="0BB195B9" w14:textId="77777777" w:rsidR="00A30E19" w:rsidRPr="00A30E19" w:rsidRDefault="00A30E19" w:rsidP="00A30E19">
      <w:pPr>
        <w:jc w:val="left"/>
        <w:rPr>
          <w:rFonts w:eastAsia="Calibri"/>
          <w:sz w:val="6"/>
          <w:lang w:eastAsia="ar-SA"/>
        </w:rPr>
      </w:pPr>
    </w:p>
    <w:p w14:paraId="36C9A06A" w14:textId="77777777" w:rsidR="00A30E19" w:rsidRPr="00A30E19" w:rsidRDefault="00A30E19" w:rsidP="00A30E19">
      <w:pPr>
        <w:tabs>
          <w:tab w:val="left" w:pos="1567"/>
        </w:tabs>
        <w:suppressAutoHyphens/>
        <w:jc w:val="left"/>
        <w:rPr>
          <w:rFonts w:eastAsia="Calibri"/>
          <w:szCs w:val="24"/>
          <w:lang w:eastAsia="ar-SA"/>
        </w:rPr>
      </w:pPr>
      <w:r w:rsidRPr="00A30E19">
        <w:rPr>
          <w:rFonts w:eastAsia="Calibri"/>
          <w:szCs w:val="24"/>
          <w:lang w:eastAsia="ar-SA"/>
        </w:rPr>
        <w:t>rozstrzygnięcie – …</w:t>
      </w:r>
    </w:p>
    <w:p w14:paraId="701BE3E9" w14:textId="77777777" w:rsidR="00A30E19" w:rsidRPr="00A30E19" w:rsidRDefault="00A30E19" w:rsidP="00A30E19">
      <w:pPr>
        <w:tabs>
          <w:tab w:val="left" w:pos="1567"/>
        </w:tabs>
        <w:suppressAutoHyphens/>
        <w:jc w:val="left"/>
        <w:rPr>
          <w:rFonts w:eastAsia="Calibri"/>
          <w:szCs w:val="24"/>
          <w:lang w:eastAsia="ar-SA"/>
        </w:rPr>
      </w:pPr>
      <w:r w:rsidRPr="00A30E19">
        <w:rPr>
          <w:rFonts w:eastAsia="Calibri"/>
          <w:szCs w:val="24"/>
          <w:lang w:eastAsia="ar-SA"/>
        </w:rPr>
        <w:t>uzasadnienie – …</w:t>
      </w:r>
    </w:p>
    <w:p w14:paraId="790366F0" w14:textId="77777777" w:rsidR="00A30E19" w:rsidRPr="00A30E19" w:rsidRDefault="00A30E19" w:rsidP="00A30E19">
      <w:pPr>
        <w:jc w:val="left"/>
        <w:rPr>
          <w:rFonts w:eastAsia="Times New Roman"/>
          <w:spacing w:val="-4"/>
          <w:sz w:val="14"/>
          <w:szCs w:val="16"/>
          <w:lang w:eastAsia="pl-PL"/>
        </w:rPr>
      </w:pPr>
    </w:p>
    <w:p w14:paraId="12910ACA" w14:textId="46E179FD" w:rsidR="00A30E19" w:rsidRPr="00A30E19" w:rsidRDefault="00A30E19" w:rsidP="00A30E19">
      <w:pPr>
        <w:suppressAutoHyphens/>
        <w:autoSpaceDE w:val="0"/>
        <w:jc w:val="left"/>
        <w:rPr>
          <w:rFonts w:eastAsia="TimesNewRomanPS-BoldMT"/>
          <w:bCs/>
          <w:szCs w:val="24"/>
          <w:lang w:eastAsia="ar-SA"/>
        </w:rPr>
      </w:pPr>
      <w:r w:rsidRPr="00A30E19">
        <w:rPr>
          <w:rFonts w:eastAsia="TimesNewRomanPS-BoldMT"/>
          <w:bCs/>
          <w:szCs w:val="24"/>
          <w:lang w:eastAsia="ar-SA"/>
        </w:rPr>
        <w:lastRenderedPageBreak/>
        <w:t xml:space="preserve">  Art. 27. </w:t>
      </w:r>
      <w:r w:rsidRPr="00A30E19">
        <w:rPr>
          <w:rFonts w:eastAsia="TimesNewRomanPSMT"/>
          <w:szCs w:val="24"/>
          <w:lang w:eastAsia="ar-SA"/>
        </w:rPr>
        <w:t xml:space="preserve">Konsument, który zawarł umowę na odległość lub poza lokalem przedsiębiorstwa, </w:t>
      </w:r>
      <w:r w:rsidRPr="00A30E19">
        <w:rPr>
          <w:rFonts w:eastAsia="TimesNewRomanPSMT"/>
          <w:spacing w:val="-4"/>
          <w:szCs w:val="24"/>
          <w:lang w:eastAsia="ar-SA"/>
        </w:rPr>
        <w:t>może w terminie 14 dni odstąpić od niej bez podawania przycz</w:t>
      </w:r>
      <w:r>
        <w:rPr>
          <w:rFonts w:eastAsia="TimesNewRomanPSMT"/>
          <w:spacing w:val="-4"/>
          <w:szCs w:val="24"/>
          <w:lang w:eastAsia="ar-SA"/>
        </w:rPr>
        <w:t>yny i bez ponoszenia kosztów</w:t>
      </w:r>
      <w:r w:rsidRPr="00A30E19">
        <w:rPr>
          <w:rFonts w:eastAsia="TimesNewRomanPSMT"/>
          <w:spacing w:val="-4"/>
          <w:szCs w:val="24"/>
          <w:lang w:eastAsia="ar-SA"/>
        </w:rPr>
        <w:t>.</w:t>
      </w:r>
    </w:p>
    <w:p w14:paraId="615795C3" w14:textId="77777777" w:rsidR="00A30E19" w:rsidRPr="00A30E19" w:rsidRDefault="00A30E19" w:rsidP="00A30E19">
      <w:pPr>
        <w:suppressAutoHyphens/>
        <w:autoSpaceDE w:val="0"/>
        <w:jc w:val="left"/>
        <w:rPr>
          <w:rFonts w:eastAsia="TimesNewRomanPSMT"/>
          <w:szCs w:val="24"/>
          <w:lang w:eastAsia="ar-SA"/>
        </w:rPr>
      </w:pPr>
      <w:r w:rsidRPr="00A30E19">
        <w:rPr>
          <w:rFonts w:eastAsia="TimesNewRomanPS-BoldMT"/>
          <w:bCs/>
          <w:szCs w:val="24"/>
          <w:lang w:eastAsia="ar-SA"/>
        </w:rPr>
        <w:t xml:space="preserve">  Art. 28. </w:t>
      </w:r>
      <w:r w:rsidRPr="00A30E19">
        <w:rPr>
          <w:rFonts w:eastAsia="TimesNewRomanPSMT"/>
          <w:szCs w:val="24"/>
          <w:lang w:eastAsia="ar-SA"/>
        </w:rPr>
        <w:t>Bieg terminu do odstąpienia od umowy rozpoczyna się:</w:t>
      </w:r>
    </w:p>
    <w:p w14:paraId="78194463" w14:textId="77777777" w:rsidR="00A30E19" w:rsidRPr="00A30E19" w:rsidRDefault="00A30E19" w:rsidP="00A30E19">
      <w:pPr>
        <w:suppressAutoHyphens/>
        <w:autoSpaceDE w:val="0"/>
        <w:jc w:val="left"/>
        <w:rPr>
          <w:rFonts w:eastAsia="TimesNewRomanPSMT"/>
          <w:szCs w:val="24"/>
          <w:lang w:eastAsia="ar-SA"/>
        </w:rPr>
      </w:pPr>
      <w:r w:rsidRPr="00A30E19">
        <w:rPr>
          <w:rFonts w:eastAsia="TimesNewRomanPSMT"/>
          <w:szCs w:val="24"/>
          <w:lang w:eastAsia="ar-SA"/>
        </w:rPr>
        <w:t>1) dla umowy, w wykonaniu której przedsiębiorca wydaje rzecz, będąc zobowiązany do przeniesienia jej własności – od objęcia rzeczy w posiadanie przez konsumenta lub wskazaną przez niego osobę trzecią inną niż przewoźnik, a w przypadku umowy, która:</w:t>
      </w:r>
    </w:p>
    <w:p w14:paraId="7C616F0A" w14:textId="77777777" w:rsidR="00A30E19" w:rsidRPr="00A30E19" w:rsidRDefault="00A30E19" w:rsidP="00A30E19">
      <w:pPr>
        <w:suppressAutoHyphens/>
        <w:autoSpaceDE w:val="0"/>
        <w:jc w:val="left"/>
        <w:rPr>
          <w:rFonts w:eastAsia="TimesNewRomanPSMT"/>
          <w:szCs w:val="24"/>
          <w:lang w:eastAsia="ar-SA"/>
        </w:rPr>
      </w:pPr>
      <w:r w:rsidRPr="00A30E19">
        <w:rPr>
          <w:rFonts w:eastAsia="TimesNewRomanPSMT"/>
          <w:szCs w:val="24"/>
          <w:lang w:eastAsia="ar-SA"/>
        </w:rPr>
        <w:t>a) obejmuje wiele rzeczy, które są dostarczane osobno, partiami lub w częściach – od objęcia w posiadanie ostatniej rzeczy, partii lub części,</w:t>
      </w:r>
    </w:p>
    <w:p w14:paraId="40EDD42F" w14:textId="77777777" w:rsidR="00A30E19" w:rsidRPr="00A30E19" w:rsidRDefault="00A30E19" w:rsidP="00A30E19">
      <w:pPr>
        <w:suppressAutoHyphens/>
        <w:autoSpaceDE w:val="0"/>
        <w:jc w:val="left"/>
        <w:rPr>
          <w:rFonts w:eastAsia="TimesNewRomanPSMT"/>
          <w:szCs w:val="24"/>
          <w:cs/>
          <w:lang w:eastAsia="ar-SA"/>
        </w:rPr>
      </w:pPr>
      <w:r w:rsidRPr="00A30E19">
        <w:rPr>
          <w:rFonts w:eastAsia="TimesNewRomanPSMT"/>
          <w:szCs w:val="24"/>
          <w:lang w:eastAsia="ar-SA"/>
        </w:rPr>
        <w:t>b) polega na regularnym dostarczaniu rzeczy przez czas oznaczony – od objęcia w posiadanie pierwszej z rzeczy […].</w:t>
      </w:r>
    </w:p>
    <w:p w14:paraId="7EF1EB28" w14:textId="77777777" w:rsidR="00A30E19" w:rsidRPr="00A30E19" w:rsidRDefault="00A30E19" w:rsidP="00A30E19">
      <w:pPr>
        <w:suppressAutoHyphens/>
        <w:autoSpaceDE w:val="0"/>
        <w:jc w:val="left"/>
        <w:rPr>
          <w:rFonts w:eastAsia="Calibri"/>
          <w:szCs w:val="24"/>
          <w:lang w:eastAsia="ar-SA"/>
        </w:rPr>
      </w:pPr>
      <w:r w:rsidRPr="00A30E19">
        <w:rPr>
          <w:rFonts w:eastAsia="Times New Roman"/>
          <w:bCs/>
          <w:szCs w:val="24"/>
          <w:lang w:eastAsia="ar-SA"/>
        </w:rPr>
        <w:t xml:space="preserve">  Art. 29.1. Jeżeli</w:t>
      </w:r>
      <w:r w:rsidRPr="00A30E19">
        <w:rPr>
          <w:rFonts w:eastAsia="Times New Roman"/>
          <w:szCs w:val="24"/>
          <w:lang w:eastAsia="ar-SA"/>
        </w:rPr>
        <w:t xml:space="preserve"> konsument nie został poinformowany przez przedsiębiorcę o prawie odstąpienia od umowy, prawo to wygasa po upływie 12 miesięcy od dnia upływu terminu, o którym mowa w art. 27. </w:t>
      </w:r>
    </w:p>
    <w:p w14:paraId="1F4D359D" w14:textId="4D846936" w:rsidR="00A30E19" w:rsidRPr="003715F6" w:rsidRDefault="00A30E19" w:rsidP="003715F6">
      <w:pPr>
        <w:rPr>
          <w:b/>
        </w:rPr>
      </w:pPr>
    </w:p>
    <w:p w14:paraId="6BC51EC5" w14:textId="77777777" w:rsidR="003715F6" w:rsidRPr="003715F6" w:rsidRDefault="003715F6" w:rsidP="003715F6">
      <w:pPr>
        <w:rPr>
          <w:b/>
        </w:rPr>
      </w:pPr>
    </w:p>
    <w:p w14:paraId="4E7EF93F" w14:textId="31214C78" w:rsidR="00AA2414" w:rsidRPr="00AA2414" w:rsidRDefault="00AA2414" w:rsidP="00AA2414">
      <w:pPr>
        <w:jc w:val="left"/>
        <w:rPr>
          <w:rFonts w:eastAsia="Calibri"/>
          <w:szCs w:val="24"/>
        </w:rPr>
      </w:pPr>
      <w:r w:rsidRPr="00AA2414">
        <w:rPr>
          <w:rFonts w:eastAsia="Calibri"/>
          <w:szCs w:val="24"/>
        </w:rPr>
        <w:t xml:space="preserve">  Zadanie 17. (0–2)</w:t>
      </w:r>
    </w:p>
    <w:p w14:paraId="782CCF58" w14:textId="575FBE6A" w:rsidR="00AA2414" w:rsidRPr="00AA2414" w:rsidRDefault="00AA2414" w:rsidP="00AA2414">
      <w:pPr>
        <w:jc w:val="left"/>
        <w:rPr>
          <w:rFonts w:eastAsia="Calibri"/>
          <w:szCs w:val="24"/>
        </w:rPr>
      </w:pPr>
      <w:r w:rsidRPr="00AA2414">
        <w:rPr>
          <w:rFonts w:eastAsia="Calibri"/>
          <w:szCs w:val="24"/>
        </w:rPr>
        <w:t xml:space="preserve">  </w:t>
      </w:r>
      <w:r w:rsidR="00902A63">
        <w:t>Korzystając z</w:t>
      </w:r>
      <w:r w:rsidR="00902A63" w:rsidRPr="00A20B7C">
        <w:t xml:space="preserve"> </w:t>
      </w:r>
      <w:r w:rsidRPr="00AA2414">
        <w:rPr>
          <w:rFonts w:eastAsia="Calibri"/>
          <w:szCs w:val="24"/>
        </w:rPr>
        <w:t>materiałów źródłowych</w:t>
      </w:r>
      <w:r w:rsidR="00902A63">
        <w:rPr>
          <w:rFonts w:eastAsia="Calibri"/>
          <w:szCs w:val="24"/>
        </w:rPr>
        <w:t>,</w:t>
      </w:r>
      <w:r w:rsidRPr="00AA2414">
        <w:rPr>
          <w:rFonts w:eastAsia="Calibri"/>
          <w:szCs w:val="24"/>
        </w:rPr>
        <w:t xml:space="preserve"> wykonaj polecenia 17.1.–17.2.</w:t>
      </w:r>
    </w:p>
    <w:p w14:paraId="75827DFF" w14:textId="77777777" w:rsidR="00AA2414" w:rsidRPr="00AA2414" w:rsidRDefault="00AA2414" w:rsidP="00AA2414">
      <w:pPr>
        <w:suppressAutoHyphens/>
        <w:jc w:val="left"/>
        <w:rPr>
          <w:rFonts w:eastAsia="Calibri"/>
          <w:sz w:val="14"/>
        </w:rPr>
      </w:pPr>
    </w:p>
    <w:p w14:paraId="393B36CC" w14:textId="0D40626F" w:rsidR="00AA2414" w:rsidRPr="00AA2414" w:rsidRDefault="00AA2414" w:rsidP="00AA2414">
      <w:pPr>
        <w:suppressAutoHyphens/>
        <w:jc w:val="left"/>
        <w:rPr>
          <w:rFonts w:eastAsia="Times New Roman"/>
          <w:lang w:eastAsia="pl-PL"/>
        </w:rPr>
      </w:pPr>
      <w:r w:rsidRPr="00AA2414">
        <w:rPr>
          <w:rFonts w:eastAsia="Times New Roman"/>
          <w:lang w:eastAsia="pl-PL"/>
        </w:rPr>
        <w:t xml:space="preserve">  17.1. Wyjaśnij, jakie działanie powinien podjąć Adam Abacki, aby jego skarga nie została odrzucona z powodu wskazanego w materiałach źródłowych. </w:t>
      </w:r>
    </w:p>
    <w:p w14:paraId="0F80E9BE" w14:textId="211E768D" w:rsidR="00AA2414" w:rsidRPr="00AA2414" w:rsidRDefault="00AA2414" w:rsidP="00AA2414">
      <w:pPr>
        <w:keepNext/>
        <w:suppressAutoHyphens/>
        <w:ind w:right="57"/>
        <w:jc w:val="left"/>
        <w:outlineLvl w:val="0"/>
        <w:rPr>
          <w:rFonts w:eastAsia="Times New Roman"/>
          <w:sz w:val="12"/>
          <w:lang w:eastAsia="pl-PL"/>
        </w:rPr>
      </w:pPr>
    </w:p>
    <w:p w14:paraId="03B01F7B" w14:textId="37C6143D" w:rsidR="00AA2414" w:rsidRPr="00AA2414" w:rsidRDefault="00AA2414" w:rsidP="00AA2414">
      <w:pPr>
        <w:jc w:val="left"/>
        <w:rPr>
          <w:rFonts w:eastAsia="Calibri"/>
          <w:spacing w:val="-2"/>
        </w:rPr>
      </w:pPr>
      <w:r w:rsidRPr="00AA2414">
        <w:rPr>
          <w:shd w:val="clear" w:color="auto" w:fill="FFFFFF"/>
        </w:rPr>
        <w:t xml:space="preserve">  17.2. W</w:t>
      </w:r>
      <w:r w:rsidRPr="00AA2414">
        <w:rPr>
          <w:rFonts w:eastAsia="Calibri"/>
        </w:rPr>
        <w:t>yp</w:t>
      </w:r>
      <w:r w:rsidRPr="00AA2414">
        <w:rPr>
          <w:rFonts w:eastAsia="Calibri"/>
          <w:spacing w:val="-2"/>
        </w:rPr>
        <w:t>isz poprawne dokończenie zdania. Odpowiedź wybierz spośród podanych A–D.</w:t>
      </w:r>
    </w:p>
    <w:p w14:paraId="5D11D742" w14:textId="1AFBC2D7" w:rsidR="00AA2414" w:rsidRPr="00AA2414" w:rsidRDefault="00AA2414" w:rsidP="00AA2414">
      <w:pPr>
        <w:suppressAutoHyphens/>
        <w:jc w:val="left"/>
        <w:rPr>
          <w:rFonts w:eastAsia="Times New Roman"/>
          <w:lang w:eastAsia="pl-PL"/>
        </w:rPr>
      </w:pPr>
      <w:r w:rsidRPr="00AA2414">
        <w:rPr>
          <w:rFonts w:eastAsia="Times New Roman"/>
          <w:bCs/>
          <w:szCs w:val="24"/>
          <w:lang w:eastAsia="pl-PL"/>
        </w:rPr>
        <w:t xml:space="preserve">  </w:t>
      </w:r>
      <w:r w:rsidRPr="00AA2414">
        <w:rPr>
          <w:rFonts w:eastAsia="Times New Roman"/>
          <w:lang w:eastAsia="pl-PL"/>
        </w:rPr>
        <w:t xml:space="preserve">Poniższy przepis prawny, dotyczący trybunału wspomnianego także w tekście, pochodzi z </w:t>
      </w:r>
    </w:p>
    <w:p w14:paraId="107BF7C4" w14:textId="77777777" w:rsidR="00AA2414" w:rsidRPr="00AA2414" w:rsidRDefault="00AA2414" w:rsidP="00AA2414">
      <w:pPr>
        <w:suppressAutoHyphens/>
        <w:contextualSpacing/>
        <w:jc w:val="left"/>
        <w:rPr>
          <w:rFonts w:eastAsia="Times New Roman"/>
          <w:lang w:val="x-none" w:eastAsia="pl-PL"/>
        </w:rPr>
      </w:pPr>
      <w:r w:rsidRPr="00AA2414">
        <w:rPr>
          <w:rFonts w:eastAsia="Calibri"/>
        </w:rPr>
        <w:t xml:space="preserve">A. </w:t>
      </w:r>
      <w:r w:rsidRPr="00AA2414">
        <w:rPr>
          <w:rFonts w:eastAsia="Calibri"/>
          <w:lang w:val="x-none"/>
        </w:rPr>
        <w:t>Powszechnej Deklaracji Praw Człowieka.</w:t>
      </w:r>
    </w:p>
    <w:p w14:paraId="7EDCC62F" w14:textId="77777777" w:rsidR="00AA2414" w:rsidRPr="00AA2414" w:rsidRDefault="00AA2414" w:rsidP="00AA2414">
      <w:pPr>
        <w:suppressAutoHyphens/>
        <w:contextualSpacing/>
        <w:jc w:val="left"/>
        <w:rPr>
          <w:rFonts w:eastAsia="Times New Roman"/>
          <w:lang w:val="x-none" w:eastAsia="pl-PL"/>
        </w:rPr>
      </w:pPr>
      <w:r w:rsidRPr="00AA2414">
        <w:rPr>
          <w:rFonts w:eastAsia="Calibri"/>
        </w:rPr>
        <w:t xml:space="preserve">B. </w:t>
      </w:r>
      <w:r w:rsidRPr="00AA2414">
        <w:rPr>
          <w:rFonts w:eastAsia="Calibri"/>
          <w:lang w:val="x-none"/>
        </w:rPr>
        <w:t>Karty praw podstawowych Unii Europejskiej.</w:t>
      </w:r>
    </w:p>
    <w:p w14:paraId="76ABEAD0" w14:textId="77777777" w:rsidR="00AA2414" w:rsidRPr="00AA2414" w:rsidRDefault="00AA2414" w:rsidP="00AA2414">
      <w:pPr>
        <w:suppressAutoHyphens/>
        <w:contextualSpacing/>
        <w:jc w:val="left"/>
        <w:rPr>
          <w:rFonts w:eastAsia="Times New Roman"/>
          <w:lang w:val="x-none" w:eastAsia="pl-PL"/>
        </w:rPr>
      </w:pPr>
      <w:r w:rsidRPr="00AA2414">
        <w:rPr>
          <w:rFonts w:eastAsia="Calibri"/>
        </w:rPr>
        <w:t xml:space="preserve">C. </w:t>
      </w:r>
      <w:r w:rsidRPr="00AA2414">
        <w:rPr>
          <w:rFonts w:eastAsia="Calibri"/>
          <w:lang w:val="x-none"/>
        </w:rPr>
        <w:t>Konwencji o ochronie praw człowieka i podstawowych wolności.</w:t>
      </w:r>
    </w:p>
    <w:p w14:paraId="3C5C2393" w14:textId="77777777" w:rsidR="00AA2414" w:rsidRPr="00AA2414" w:rsidRDefault="00AA2414" w:rsidP="00AA2414">
      <w:pPr>
        <w:suppressAutoHyphens/>
        <w:contextualSpacing/>
        <w:jc w:val="left"/>
        <w:rPr>
          <w:rFonts w:eastAsia="Times New Roman"/>
          <w:lang w:eastAsia="pl-PL"/>
        </w:rPr>
      </w:pPr>
      <w:r w:rsidRPr="00AA2414">
        <w:rPr>
          <w:rFonts w:eastAsia="Times New Roman"/>
          <w:lang w:eastAsia="pl-PL"/>
        </w:rPr>
        <w:t xml:space="preserve">D. </w:t>
      </w:r>
      <w:r w:rsidRPr="00AA2414">
        <w:rPr>
          <w:rFonts w:eastAsia="Times New Roman"/>
          <w:lang w:val="x-none" w:eastAsia="pl-PL"/>
        </w:rPr>
        <w:t>Międzynarodow</w:t>
      </w:r>
      <w:r w:rsidRPr="00AA2414">
        <w:rPr>
          <w:rFonts w:eastAsia="Times New Roman"/>
          <w:lang w:eastAsia="pl-PL"/>
        </w:rPr>
        <w:t>ego</w:t>
      </w:r>
      <w:r w:rsidRPr="00AA2414">
        <w:rPr>
          <w:rFonts w:eastAsia="Times New Roman"/>
          <w:lang w:val="x-none" w:eastAsia="pl-PL"/>
        </w:rPr>
        <w:t xml:space="preserve"> pakt</w:t>
      </w:r>
      <w:r w:rsidRPr="00AA2414">
        <w:rPr>
          <w:rFonts w:eastAsia="Times New Roman"/>
          <w:lang w:eastAsia="pl-PL"/>
        </w:rPr>
        <w:t>u</w:t>
      </w:r>
      <w:r w:rsidRPr="00AA2414">
        <w:rPr>
          <w:rFonts w:eastAsia="Times New Roman"/>
          <w:lang w:val="x-none" w:eastAsia="pl-PL"/>
        </w:rPr>
        <w:t xml:space="preserve"> praw gospodarczych, społecznych</w:t>
      </w:r>
      <w:r w:rsidRPr="00AA2414">
        <w:rPr>
          <w:rFonts w:eastAsia="Times New Roman"/>
          <w:lang w:eastAsia="pl-PL"/>
        </w:rPr>
        <w:t xml:space="preserve"> i kulturalnych.</w:t>
      </w:r>
    </w:p>
    <w:p w14:paraId="28B6CEB9" w14:textId="77777777" w:rsidR="00AA2414" w:rsidRPr="00AA2414" w:rsidRDefault="00AA2414" w:rsidP="00AA2414">
      <w:pPr>
        <w:keepNext/>
        <w:suppressAutoHyphens/>
        <w:ind w:right="57"/>
        <w:jc w:val="left"/>
        <w:outlineLvl w:val="0"/>
        <w:rPr>
          <w:rFonts w:eastAsia="Times New Roman"/>
          <w:lang w:eastAsia="pl-PL"/>
        </w:rPr>
      </w:pPr>
    </w:p>
    <w:p w14:paraId="5349A11C" w14:textId="2AFBD410" w:rsidR="00BE76EA" w:rsidRPr="00AA2414" w:rsidRDefault="00AA2414" w:rsidP="00AA2414">
      <w:pPr>
        <w:keepNext/>
        <w:suppressAutoHyphens/>
        <w:ind w:right="57"/>
        <w:jc w:val="left"/>
        <w:outlineLvl w:val="0"/>
        <w:rPr>
          <w:rFonts w:eastAsia="Times New Roman"/>
          <w:lang w:val="x-none" w:eastAsia="pl-PL"/>
        </w:rPr>
      </w:pPr>
      <w:r w:rsidRPr="00AA2414">
        <w:rPr>
          <w:rFonts w:eastAsia="Times New Roman"/>
          <w:lang w:eastAsia="pl-PL"/>
        </w:rPr>
        <w:t xml:space="preserve">  </w:t>
      </w:r>
      <w:r w:rsidR="00BE76EA" w:rsidRPr="00AA2414">
        <w:rPr>
          <w:rFonts w:eastAsia="Times New Roman"/>
          <w:lang w:val="x-none" w:eastAsia="pl-PL"/>
        </w:rPr>
        <w:t>Przepis prawn</w:t>
      </w:r>
      <w:r w:rsidR="00BE76EA" w:rsidRPr="00AA2414">
        <w:rPr>
          <w:rFonts w:eastAsia="Times New Roman"/>
          <w:lang w:eastAsia="pl-PL"/>
        </w:rPr>
        <w:t>y z</w:t>
      </w:r>
      <w:r w:rsidR="00BE76EA" w:rsidRPr="00AA2414">
        <w:rPr>
          <w:rFonts w:eastAsia="Times New Roman"/>
          <w:lang w:val="x-none" w:eastAsia="pl-PL"/>
        </w:rPr>
        <w:t xml:space="preserve"> jednego z dokumentów </w:t>
      </w:r>
      <w:r w:rsidR="00BE76EA" w:rsidRPr="00AA2414">
        <w:rPr>
          <w:rFonts w:eastAsia="Times New Roman"/>
          <w:lang w:eastAsia="pl-PL"/>
        </w:rPr>
        <w:t>dotyczących praw człowieka</w:t>
      </w:r>
    </w:p>
    <w:p w14:paraId="587680F7" w14:textId="77777777" w:rsidR="00BE76EA" w:rsidRPr="00AA2414" w:rsidRDefault="00BE76EA" w:rsidP="00AA2414">
      <w:pPr>
        <w:suppressAutoHyphens/>
        <w:jc w:val="left"/>
        <w:outlineLvl w:val="0"/>
        <w:rPr>
          <w:rFonts w:eastAsia="Times New Roman"/>
          <w:lang w:val="x-none" w:eastAsia="pl-PL"/>
        </w:rPr>
      </w:pPr>
      <w:r w:rsidRPr="00AA2414">
        <w:rPr>
          <w:rFonts w:eastAsia="Times New Roman"/>
          <w:lang w:eastAsia="pl-PL"/>
        </w:rPr>
        <w:t xml:space="preserve">Art. 35.1. </w:t>
      </w:r>
      <w:r w:rsidRPr="00AA2414">
        <w:rPr>
          <w:rFonts w:eastAsia="Times New Roman"/>
          <w:lang w:val="x-none" w:eastAsia="pl-PL"/>
        </w:rPr>
        <w:t>Trybunał może rozpatrywać sprawę dopiero po wyczerpaniu wszystkich środków odwoławczych, przewidzianych prawem wewnętrznym […].</w:t>
      </w:r>
    </w:p>
    <w:p w14:paraId="3D13943D" w14:textId="77777777" w:rsidR="00BE76EA" w:rsidRPr="00AA2414" w:rsidRDefault="00BE76EA" w:rsidP="00AA2414">
      <w:pPr>
        <w:suppressAutoHyphens/>
        <w:jc w:val="left"/>
        <w:rPr>
          <w:rFonts w:eastAsia="Calibri"/>
          <w:sz w:val="12"/>
        </w:rPr>
      </w:pPr>
    </w:p>
    <w:p w14:paraId="3BDB466C" w14:textId="550325BA" w:rsidR="00BE76EA" w:rsidRPr="00AA2414" w:rsidRDefault="00AA2414" w:rsidP="00AA2414">
      <w:pPr>
        <w:suppressAutoHyphens/>
        <w:jc w:val="left"/>
        <w:rPr>
          <w:rFonts w:eastAsia="Times New Roman"/>
          <w:sz w:val="2"/>
          <w:lang w:val="x-none" w:eastAsia="pl-PL"/>
        </w:rPr>
      </w:pPr>
      <w:r w:rsidRPr="00AA2414">
        <w:rPr>
          <w:rFonts w:eastAsia="Calibri"/>
        </w:rPr>
        <w:t xml:space="preserve">  </w:t>
      </w:r>
      <w:r w:rsidR="00BE76EA" w:rsidRPr="00AA2414">
        <w:rPr>
          <w:rFonts w:eastAsia="Calibri"/>
        </w:rPr>
        <w:t>Opis sytuacji</w:t>
      </w:r>
      <w:r w:rsidRPr="00AA2414">
        <w:rPr>
          <w:rFonts w:eastAsia="Calibri"/>
        </w:rPr>
        <w:t xml:space="preserve">: </w:t>
      </w:r>
      <w:r w:rsidR="00BE76EA" w:rsidRPr="00AA2414">
        <w:rPr>
          <w:rFonts w:eastAsia="Calibri"/>
        </w:rPr>
        <w:t xml:space="preserve">Adam Abacki zwrócił się do starosty z wnioskiem o wydanie zatrzymanego dokumentu prawa jazdy. Starosta odmówił. Abacki </w:t>
      </w:r>
      <w:r w:rsidR="00BE76EA" w:rsidRPr="00AA2414">
        <w:rPr>
          <w:rFonts w:eastAsia="Times New Roman"/>
          <w:lang w:eastAsia="pl-PL"/>
        </w:rPr>
        <w:t xml:space="preserve">wniósł odwołanie do Samorządowego Kolegium Odwoławczego, które utrzymało decyzję starosty. </w:t>
      </w:r>
      <w:r>
        <w:rPr>
          <w:rFonts w:eastAsia="Times New Roman"/>
          <w:lang w:eastAsia="pl-PL"/>
        </w:rPr>
        <w:t>Abacki nie pogodził się z </w:t>
      </w:r>
      <w:r w:rsidR="00BE76EA" w:rsidRPr="00AA2414">
        <w:rPr>
          <w:rFonts w:eastAsia="Times New Roman"/>
          <w:lang w:eastAsia="pl-PL"/>
        </w:rPr>
        <w:t xml:space="preserve">zaistniałą sytuacją i postanowił skierować skargę do </w:t>
      </w:r>
      <w:r w:rsidR="006D235F" w:rsidRPr="00AA2414">
        <w:rPr>
          <w:rFonts w:eastAsia="Times New Roman"/>
          <w:lang w:eastAsia="pl-PL"/>
        </w:rPr>
        <w:t>międzynarodowego t</w:t>
      </w:r>
      <w:r w:rsidR="00BE76EA" w:rsidRPr="00AA2414">
        <w:rPr>
          <w:rFonts w:eastAsia="Times New Roman"/>
          <w:lang w:eastAsia="pl-PL"/>
        </w:rPr>
        <w:t xml:space="preserve">rybunału </w:t>
      </w:r>
      <w:r w:rsidR="006D235F" w:rsidRPr="00AA2414">
        <w:rPr>
          <w:rFonts w:eastAsia="Times New Roman"/>
          <w:lang w:eastAsia="pl-PL"/>
        </w:rPr>
        <w:t>zajmującego się ochroną p</w:t>
      </w:r>
      <w:r w:rsidR="00BE76EA" w:rsidRPr="00AA2414">
        <w:rPr>
          <w:rFonts w:eastAsia="Times New Roman"/>
          <w:lang w:eastAsia="pl-PL"/>
        </w:rPr>
        <w:t xml:space="preserve">raw </w:t>
      </w:r>
      <w:r w:rsidR="006D235F" w:rsidRPr="00AA2414">
        <w:rPr>
          <w:rFonts w:eastAsia="Times New Roman"/>
          <w:lang w:eastAsia="pl-PL"/>
        </w:rPr>
        <w:t>c</w:t>
      </w:r>
      <w:r w:rsidR="00BE76EA" w:rsidRPr="00AA2414">
        <w:rPr>
          <w:rFonts w:eastAsia="Times New Roman"/>
          <w:lang w:eastAsia="pl-PL"/>
        </w:rPr>
        <w:t>złowieka w Strasburgu. Skarga została odrzucona w</w:t>
      </w:r>
      <w:r>
        <w:rPr>
          <w:rFonts w:eastAsia="Times New Roman"/>
          <w:lang w:eastAsia="pl-PL"/>
        </w:rPr>
        <w:t> </w:t>
      </w:r>
      <w:r w:rsidR="00BE76EA" w:rsidRPr="00AA2414">
        <w:rPr>
          <w:rFonts w:eastAsia="Times New Roman"/>
          <w:lang w:eastAsia="pl-PL"/>
        </w:rPr>
        <w:t>związku z</w:t>
      </w:r>
      <w:r w:rsidR="006D235F" w:rsidRPr="00AA2414">
        <w:rPr>
          <w:rFonts w:eastAsia="Times New Roman"/>
          <w:lang w:eastAsia="pl-PL"/>
        </w:rPr>
        <w:t> </w:t>
      </w:r>
      <w:r w:rsidR="00BE76EA" w:rsidRPr="00AA2414">
        <w:rPr>
          <w:rFonts w:eastAsia="Times New Roman"/>
          <w:lang w:eastAsia="pl-PL"/>
        </w:rPr>
        <w:t>niespełnieniem warunku wynikającego z przepisu prawa przytoczonego powyżej.</w:t>
      </w:r>
    </w:p>
    <w:p w14:paraId="0C46F60C" w14:textId="436B6981" w:rsidR="00BE76EA" w:rsidRPr="003715F6" w:rsidRDefault="00BE76EA" w:rsidP="003715F6">
      <w:pPr>
        <w:tabs>
          <w:tab w:val="left" w:pos="1567"/>
        </w:tabs>
        <w:suppressAutoHyphens/>
        <w:spacing w:line="240" w:lineRule="auto"/>
        <w:jc w:val="left"/>
        <w:rPr>
          <w:rFonts w:eastAsia="Calibri"/>
          <w:szCs w:val="24"/>
          <w:lang w:eastAsia="ar-SA"/>
        </w:rPr>
      </w:pPr>
    </w:p>
    <w:p w14:paraId="0ABB464B" w14:textId="77777777" w:rsidR="003715F6" w:rsidRPr="003715F6" w:rsidRDefault="003715F6" w:rsidP="003715F6">
      <w:pPr>
        <w:tabs>
          <w:tab w:val="left" w:pos="1567"/>
        </w:tabs>
        <w:suppressAutoHyphens/>
        <w:spacing w:line="240" w:lineRule="auto"/>
        <w:jc w:val="left"/>
        <w:rPr>
          <w:rFonts w:eastAsia="Calibri"/>
          <w:szCs w:val="24"/>
          <w:lang w:eastAsia="ar-SA"/>
        </w:rPr>
      </w:pPr>
    </w:p>
    <w:p w14:paraId="6FECD91E" w14:textId="3244BAC7" w:rsidR="006F1AD6" w:rsidRPr="006F1AD6" w:rsidRDefault="006F1AD6" w:rsidP="00CD7E0A">
      <w:pPr>
        <w:rPr>
          <w:szCs w:val="24"/>
        </w:rPr>
      </w:pPr>
      <w:r>
        <w:rPr>
          <w:szCs w:val="24"/>
        </w:rPr>
        <w:t xml:space="preserve">  </w:t>
      </w:r>
      <w:r w:rsidRPr="006F1AD6">
        <w:rPr>
          <w:szCs w:val="24"/>
        </w:rPr>
        <w:t xml:space="preserve">Zadanie 18. (0–2) </w:t>
      </w:r>
    </w:p>
    <w:p w14:paraId="6C525659" w14:textId="42402E0A" w:rsidR="006F1AD6" w:rsidRPr="006F1AD6" w:rsidRDefault="006F1AD6" w:rsidP="00CD7E0A">
      <w:pPr>
        <w:rPr>
          <w:szCs w:val="24"/>
        </w:rPr>
      </w:pPr>
      <w:r w:rsidRPr="006F1AD6">
        <w:rPr>
          <w:szCs w:val="24"/>
        </w:rPr>
        <w:t xml:space="preserve">  </w:t>
      </w:r>
      <w:r>
        <w:t>Korzystając z</w:t>
      </w:r>
      <w:r w:rsidRPr="00A20B7C">
        <w:t xml:space="preserve"> </w:t>
      </w:r>
      <w:r w:rsidRPr="00AA2414">
        <w:rPr>
          <w:rFonts w:eastAsia="Calibri"/>
          <w:szCs w:val="24"/>
        </w:rPr>
        <w:t>materiałów źródłowych</w:t>
      </w:r>
      <w:r>
        <w:rPr>
          <w:rFonts w:eastAsia="Calibri"/>
          <w:szCs w:val="24"/>
        </w:rPr>
        <w:t>,</w:t>
      </w:r>
      <w:r w:rsidRPr="00AA2414">
        <w:rPr>
          <w:rFonts w:eastAsia="Calibri"/>
          <w:szCs w:val="24"/>
        </w:rPr>
        <w:t xml:space="preserve"> </w:t>
      </w:r>
      <w:r w:rsidRPr="006F1AD6">
        <w:rPr>
          <w:szCs w:val="24"/>
        </w:rPr>
        <w:t xml:space="preserve">wykonaj </w:t>
      </w:r>
      <w:r>
        <w:rPr>
          <w:szCs w:val="24"/>
        </w:rPr>
        <w:t xml:space="preserve">polecenia </w:t>
      </w:r>
      <w:r w:rsidRPr="006F1AD6">
        <w:rPr>
          <w:szCs w:val="24"/>
        </w:rPr>
        <w:t xml:space="preserve">zadania </w:t>
      </w:r>
      <w:r w:rsidRPr="00AA2414">
        <w:rPr>
          <w:rFonts w:eastAsia="Calibri"/>
          <w:szCs w:val="24"/>
        </w:rPr>
        <w:t>1</w:t>
      </w:r>
      <w:r>
        <w:rPr>
          <w:rFonts w:eastAsia="Calibri"/>
          <w:szCs w:val="24"/>
        </w:rPr>
        <w:t>8</w:t>
      </w:r>
      <w:r w:rsidRPr="00AA2414">
        <w:rPr>
          <w:rFonts w:eastAsia="Calibri"/>
          <w:szCs w:val="24"/>
        </w:rPr>
        <w:t>.1.–1</w:t>
      </w:r>
      <w:r>
        <w:rPr>
          <w:rFonts w:eastAsia="Calibri"/>
          <w:szCs w:val="24"/>
        </w:rPr>
        <w:t>8</w:t>
      </w:r>
      <w:r w:rsidRPr="00AA2414">
        <w:rPr>
          <w:rFonts w:eastAsia="Calibri"/>
          <w:szCs w:val="24"/>
        </w:rPr>
        <w:t>.2.</w:t>
      </w:r>
    </w:p>
    <w:p w14:paraId="2DC77750" w14:textId="77777777" w:rsidR="006F1AD6" w:rsidRPr="00F367E3" w:rsidRDefault="006F1AD6" w:rsidP="00CD7E0A">
      <w:pPr>
        <w:rPr>
          <w:sz w:val="14"/>
          <w:szCs w:val="24"/>
        </w:rPr>
      </w:pPr>
    </w:p>
    <w:p w14:paraId="2025DFF4" w14:textId="1C80B013" w:rsidR="006F1AD6" w:rsidRPr="006F1AD6" w:rsidRDefault="00F367E3" w:rsidP="00CD7E0A">
      <w:pPr>
        <w:rPr>
          <w:szCs w:val="24"/>
        </w:rPr>
      </w:pPr>
      <w:r>
        <w:rPr>
          <w:szCs w:val="24"/>
        </w:rPr>
        <w:t xml:space="preserve">  </w:t>
      </w:r>
      <w:r w:rsidR="006F1AD6" w:rsidRPr="006F1AD6">
        <w:rPr>
          <w:szCs w:val="24"/>
        </w:rPr>
        <w:t xml:space="preserve">18.1. Dokończ zdanie – podaj pełną nazwę organizacji międzynarodowej. </w:t>
      </w:r>
    </w:p>
    <w:p w14:paraId="64EBE7D7" w14:textId="5E5917A7" w:rsidR="006F1AD6" w:rsidRPr="00F367E3" w:rsidRDefault="00F367E3" w:rsidP="00CD7E0A">
      <w:pPr>
        <w:autoSpaceDE w:val="0"/>
        <w:autoSpaceDN w:val="0"/>
        <w:ind w:right="-1"/>
        <w:jc w:val="left"/>
        <w:rPr>
          <w:rFonts w:eastAsia="Times New Roman"/>
          <w:color w:val="000000"/>
          <w:spacing w:val="-2"/>
          <w:szCs w:val="24"/>
          <w:lang w:eastAsia="pl-PL"/>
        </w:rPr>
      </w:pPr>
      <w:r w:rsidRPr="00F367E3">
        <w:rPr>
          <w:rFonts w:eastAsia="Times New Roman"/>
          <w:color w:val="000000"/>
          <w:spacing w:val="-2"/>
          <w:szCs w:val="24"/>
          <w:lang w:eastAsia="pl-PL"/>
        </w:rPr>
        <w:t xml:space="preserve">  </w:t>
      </w:r>
      <w:r w:rsidR="006F1AD6" w:rsidRPr="00F367E3">
        <w:rPr>
          <w:rFonts w:eastAsia="Times New Roman"/>
          <w:color w:val="000000"/>
          <w:spacing w:val="-2"/>
          <w:szCs w:val="24"/>
          <w:lang w:eastAsia="pl-PL"/>
        </w:rPr>
        <w:t xml:space="preserve">Konwencja, której fragmenty przytoczono, została uchwalona przez Zgromadzenie Ogólne </w:t>
      </w:r>
      <w:r w:rsidRPr="00F367E3">
        <w:rPr>
          <w:rFonts w:eastAsia="Times New Roman"/>
          <w:color w:val="000000"/>
          <w:spacing w:val="-2"/>
          <w:szCs w:val="24"/>
          <w:lang w:eastAsia="pl-PL"/>
        </w:rPr>
        <w:t>…</w:t>
      </w:r>
    </w:p>
    <w:p w14:paraId="4929FDB2" w14:textId="3310FA65" w:rsidR="006F1AD6" w:rsidRPr="00F367E3" w:rsidRDefault="006F1AD6" w:rsidP="00CD7E0A">
      <w:pPr>
        <w:rPr>
          <w:sz w:val="12"/>
          <w:szCs w:val="24"/>
        </w:rPr>
      </w:pPr>
    </w:p>
    <w:p w14:paraId="3857FD5C" w14:textId="4AC963F9" w:rsidR="00F367E3" w:rsidRPr="006F1AD6" w:rsidRDefault="00F367E3" w:rsidP="00CD7E0A">
      <w:pPr>
        <w:shd w:val="clear" w:color="auto" w:fill="FFFFFF"/>
        <w:autoSpaceDE w:val="0"/>
        <w:autoSpaceDN w:val="0"/>
        <w:rPr>
          <w:rFonts w:eastAsia="Times New Roman"/>
          <w:color w:val="000000"/>
          <w:szCs w:val="24"/>
          <w:lang w:eastAsia="pl-PL"/>
        </w:rPr>
      </w:pPr>
      <w:r>
        <w:rPr>
          <w:rFonts w:eastAsia="Times New Roman"/>
          <w:bCs/>
          <w:color w:val="000000"/>
          <w:szCs w:val="24"/>
          <w:lang w:eastAsia="pl-PL"/>
        </w:rPr>
        <w:t xml:space="preserve">  </w:t>
      </w:r>
      <w:r w:rsidRPr="006F1AD6">
        <w:rPr>
          <w:rFonts w:eastAsia="Times New Roman"/>
          <w:bCs/>
          <w:color w:val="000000"/>
          <w:szCs w:val="24"/>
          <w:lang w:eastAsia="pl-PL"/>
        </w:rPr>
        <w:t xml:space="preserve">Fragmenty art. 28. </w:t>
      </w:r>
      <w:r w:rsidRPr="006F1AD6">
        <w:rPr>
          <w:rFonts w:eastAsia="Times New Roman"/>
          <w:bCs/>
          <w:iCs/>
          <w:color w:val="000000"/>
          <w:szCs w:val="24"/>
          <w:lang w:eastAsia="pl-PL"/>
        </w:rPr>
        <w:t>Konwencji</w:t>
      </w:r>
      <w:r w:rsidRPr="006F1AD6">
        <w:rPr>
          <w:rFonts w:eastAsia="Times New Roman"/>
          <w:iCs/>
          <w:color w:val="000000"/>
          <w:szCs w:val="24"/>
          <w:lang w:eastAsia="pl-PL"/>
        </w:rPr>
        <w:t xml:space="preserve"> </w:t>
      </w:r>
      <w:r w:rsidRPr="006F1AD6">
        <w:rPr>
          <w:rFonts w:eastAsia="Times New Roman"/>
          <w:bCs/>
          <w:iCs/>
          <w:color w:val="000000"/>
          <w:szCs w:val="24"/>
          <w:lang w:eastAsia="pl-PL"/>
        </w:rPr>
        <w:t>o prawach dziecka</w:t>
      </w:r>
      <w:r w:rsidRPr="006F1AD6">
        <w:rPr>
          <w:rFonts w:eastAsia="Times New Roman"/>
          <w:bCs/>
          <w:color w:val="000000"/>
          <w:szCs w:val="24"/>
          <w:lang w:eastAsia="pl-PL"/>
        </w:rPr>
        <w:t xml:space="preserve"> </w:t>
      </w:r>
    </w:p>
    <w:p w14:paraId="229F92C8" w14:textId="77777777" w:rsidR="00F367E3" w:rsidRPr="006F1AD6" w:rsidRDefault="00F367E3" w:rsidP="00CD7E0A">
      <w:pPr>
        <w:shd w:val="clear" w:color="auto" w:fill="FFFFFF"/>
        <w:autoSpaceDE w:val="0"/>
        <w:autoSpaceDN w:val="0"/>
        <w:jc w:val="left"/>
        <w:rPr>
          <w:rFonts w:eastAsia="Times New Roman"/>
          <w:color w:val="000000"/>
          <w:szCs w:val="24"/>
          <w:lang w:eastAsia="pl-PL"/>
        </w:rPr>
      </w:pPr>
      <w:r w:rsidRPr="006F1AD6">
        <w:rPr>
          <w:rFonts w:eastAsia="Times New Roman"/>
          <w:color w:val="000000"/>
          <w:szCs w:val="24"/>
          <w:lang w:eastAsia="pl-PL"/>
        </w:rPr>
        <w:t xml:space="preserve">  1. Państwa-Strony uznają prawo dziecka do nauki i w celu stopniowego realizowania tego prawa na zasadzie równych szans, w szczególności:</w:t>
      </w:r>
    </w:p>
    <w:p w14:paraId="5ECECCC2" w14:textId="77777777" w:rsidR="00F367E3" w:rsidRPr="006F1AD6" w:rsidRDefault="00F367E3" w:rsidP="00CD7E0A">
      <w:pPr>
        <w:shd w:val="clear" w:color="auto" w:fill="FFFFFF"/>
        <w:autoSpaceDE w:val="0"/>
        <w:autoSpaceDN w:val="0"/>
        <w:jc w:val="left"/>
        <w:rPr>
          <w:rFonts w:eastAsia="Times New Roman"/>
          <w:color w:val="000000"/>
          <w:szCs w:val="24"/>
          <w:lang w:eastAsia="pl-PL"/>
        </w:rPr>
      </w:pPr>
      <w:r w:rsidRPr="006F1AD6">
        <w:rPr>
          <w:rFonts w:eastAsia="Times New Roman"/>
          <w:color w:val="000000"/>
          <w:szCs w:val="24"/>
          <w:lang w:eastAsia="pl-PL"/>
        </w:rPr>
        <w:lastRenderedPageBreak/>
        <w:t>a) uczynią nauczanie podstawowe obowiązkowym i bezpłatnym dla wszystkich; […]</w:t>
      </w:r>
    </w:p>
    <w:p w14:paraId="3E9220F8" w14:textId="77777777" w:rsidR="00F367E3" w:rsidRPr="006F1AD6" w:rsidRDefault="00F367E3" w:rsidP="00CD7E0A">
      <w:pPr>
        <w:shd w:val="clear" w:color="auto" w:fill="FFFFFF"/>
        <w:autoSpaceDE w:val="0"/>
        <w:autoSpaceDN w:val="0"/>
        <w:jc w:val="left"/>
        <w:rPr>
          <w:rFonts w:eastAsia="Times New Roman"/>
          <w:color w:val="000000"/>
          <w:szCs w:val="24"/>
          <w:lang w:eastAsia="pl-PL"/>
        </w:rPr>
      </w:pPr>
      <w:r w:rsidRPr="006F1AD6">
        <w:rPr>
          <w:rFonts w:eastAsia="Times New Roman"/>
          <w:color w:val="000000"/>
          <w:szCs w:val="24"/>
          <w:lang w:eastAsia="pl-PL"/>
        </w:rPr>
        <w:t>d) udostępnią wszystkim dzieciom informacje i poradnictwo szkolne i zawodowe;</w:t>
      </w:r>
    </w:p>
    <w:p w14:paraId="0707928E" w14:textId="77777777" w:rsidR="00F367E3" w:rsidRPr="006F1AD6" w:rsidRDefault="00F367E3" w:rsidP="00CD7E0A">
      <w:pPr>
        <w:shd w:val="clear" w:color="auto" w:fill="FFFFFF"/>
        <w:autoSpaceDE w:val="0"/>
        <w:autoSpaceDN w:val="0"/>
        <w:jc w:val="left"/>
        <w:rPr>
          <w:rFonts w:eastAsia="Times New Roman"/>
          <w:color w:val="000000"/>
          <w:szCs w:val="24"/>
          <w:lang w:eastAsia="pl-PL"/>
        </w:rPr>
      </w:pPr>
      <w:r w:rsidRPr="006F1AD6">
        <w:rPr>
          <w:rFonts w:eastAsia="Times New Roman"/>
          <w:color w:val="000000"/>
          <w:szCs w:val="24"/>
          <w:lang w:eastAsia="pl-PL"/>
        </w:rPr>
        <w:t>e) podejmą kroki na rzecz zapewnienia regularnego uczęszczania do szkół oraz zmniejszenia wskaźnika porzucania nauki. […]</w:t>
      </w:r>
    </w:p>
    <w:p w14:paraId="488DF780" w14:textId="77777777" w:rsidR="00F367E3" w:rsidRPr="006F1AD6" w:rsidRDefault="00F367E3" w:rsidP="00CD7E0A">
      <w:pPr>
        <w:shd w:val="clear" w:color="auto" w:fill="FFFFFF"/>
        <w:autoSpaceDE w:val="0"/>
        <w:autoSpaceDN w:val="0"/>
        <w:jc w:val="left"/>
        <w:rPr>
          <w:rFonts w:eastAsia="Times New Roman"/>
          <w:color w:val="000000"/>
          <w:szCs w:val="24"/>
          <w:lang w:eastAsia="pl-PL"/>
        </w:rPr>
      </w:pPr>
      <w:r w:rsidRPr="006F1AD6">
        <w:rPr>
          <w:rFonts w:eastAsia="Times New Roman"/>
          <w:color w:val="000000"/>
          <w:szCs w:val="24"/>
          <w:lang w:eastAsia="pl-PL"/>
        </w:rPr>
        <w:t>3. Państwa-Strony będą popierały i rozwijały międzynarodową współpracę w dziedzinie oświaty, w szczególności w celu przyczyniania się do zlikwidowania ignorancji i analfabetyzmu na świecie oraz ułatwienia dostępu do wiedzy naukowo-technicznej i nowoczesnych metod nauczania. […]</w:t>
      </w:r>
    </w:p>
    <w:p w14:paraId="2D62CE3B" w14:textId="77777777" w:rsidR="00F367E3" w:rsidRPr="00F367E3" w:rsidRDefault="00F367E3" w:rsidP="00CD7E0A">
      <w:pPr>
        <w:rPr>
          <w:sz w:val="16"/>
          <w:szCs w:val="24"/>
        </w:rPr>
      </w:pPr>
    </w:p>
    <w:p w14:paraId="08D8F3CB" w14:textId="735B45E6" w:rsidR="006F1AD6" w:rsidRPr="006F1AD6" w:rsidRDefault="00F367E3" w:rsidP="00CD7E0A">
      <w:pPr>
        <w:rPr>
          <w:szCs w:val="24"/>
        </w:rPr>
      </w:pPr>
      <w:r>
        <w:rPr>
          <w:szCs w:val="24"/>
        </w:rPr>
        <w:t xml:space="preserve">  </w:t>
      </w:r>
      <w:r w:rsidR="006F1AD6" w:rsidRPr="006F1AD6">
        <w:rPr>
          <w:szCs w:val="24"/>
        </w:rPr>
        <w:t>18.2. Wyjaśnij przesłanie plakatu w kontekście przytoczonych fragmentów konwencji</w:t>
      </w:r>
      <w:r>
        <w:rPr>
          <w:szCs w:val="24"/>
        </w:rPr>
        <w:t xml:space="preserve">. </w:t>
      </w:r>
    </w:p>
    <w:p w14:paraId="16C31D80" w14:textId="77777777" w:rsidR="00A1210E" w:rsidRPr="00A1210E" w:rsidRDefault="00A1210E" w:rsidP="00CD7E0A">
      <w:pPr>
        <w:shd w:val="clear" w:color="auto" w:fill="FFFFFF"/>
        <w:autoSpaceDE w:val="0"/>
        <w:autoSpaceDN w:val="0"/>
        <w:jc w:val="left"/>
        <w:rPr>
          <w:rFonts w:eastAsia="Times New Roman"/>
          <w:color w:val="000000"/>
          <w:sz w:val="12"/>
          <w:szCs w:val="24"/>
          <w:lang w:eastAsia="pl-PL"/>
        </w:rPr>
      </w:pPr>
    </w:p>
    <w:p w14:paraId="3E138385" w14:textId="5D656AE8" w:rsidR="006F1AD6" w:rsidRPr="006F1AD6" w:rsidRDefault="006F1AD6" w:rsidP="00CD7E0A">
      <w:pPr>
        <w:shd w:val="clear" w:color="auto" w:fill="FFFFFF"/>
        <w:autoSpaceDE w:val="0"/>
        <w:autoSpaceDN w:val="0"/>
        <w:jc w:val="left"/>
        <w:rPr>
          <w:rFonts w:eastAsia="Times New Roman"/>
          <w:color w:val="000000"/>
          <w:szCs w:val="24"/>
          <w:lang w:eastAsia="pl-PL"/>
        </w:rPr>
      </w:pPr>
      <w:r w:rsidRPr="006F1AD6">
        <w:rPr>
          <w:rFonts w:eastAsia="Times New Roman"/>
          <w:color w:val="000000"/>
          <w:szCs w:val="24"/>
          <w:lang w:eastAsia="pl-PL"/>
        </w:rPr>
        <w:t xml:space="preserve">  Opis</w:t>
      </w:r>
      <w:r w:rsidR="00F367E3">
        <w:rPr>
          <w:rFonts w:eastAsia="Times New Roman"/>
          <w:color w:val="000000"/>
          <w:szCs w:val="24"/>
          <w:lang w:eastAsia="pl-PL"/>
        </w:rPr>
        <w:t xml:space="preserve"> plakatu</w:t>
      </w:r>
      <w:r w:rsidRPr="006F1AD6">
        <w:rPr>
          <w:rFonts w:eastAsia="Times New Roman"/>
          <w:color w:val="000000"/>
          <w:szCs w:val="24"/>
          <w:lang w:eastAsia="pl-PL"/>
        </w:rPr>
        <w:t xml:space="preserve">: W centralnej części </w:t>
      </w:r>
      <w:r w:rsidR="00F367E3">
        <w:rPr>
          <w:rFonts w:eastAsia="Times New Roman"/>
          <w:color w:val="000000"/>
          <w:szCs w:val="24"/>
          <w:lang w:eastAsia="pl-PL"/>
        </w:rPr>
        <w:t xml:space="preserve">umieszczono </w:t>
      </w:r>
      <w:r w:rsidRPr="006F1AD6">
        <w:rPr>
          <w:rFonts w:eastAsia="Times New Roman"/>
          <w:color w:val="000000"/>
          <w:szCs w:val="24"/>
          <w:lang w:eastAsia="pl-PL"/>
        </w:rPr>
        <w:t>zarysowując</w:t>
      </w:r>
      <w:r w:rsidR="00F367E3">
        <w:rPr>
          <w:rFonts w:eastAsia="Times New Roman"/>
          <w:color w:val="000000"/>
          <w:szCs w:val="24"/>
          <w:lang w:eastAsia="pl-PL"/>
        </w:rPr>
        <w:t>ą</w:t>
      </w:r>
      <w:r w:rsidRPr="006F1AD6">
        <w:rPr>
          <w:rFonts w:eastAsia="Times New Roman"/>
          <w:color w:val="000000"/>
          <w:szCs w:val="24"/>
          <w:lang w:eastAsia="pl-PL"/>
        </w:rPr>
        <w:t xml:space="preserve"> się postać dziecka. Na jego wyciągniętej w kierunku widza otwartej dłoni leżą naboje. Na ich łuskach widoczne cyfry: 1, 2, 3, 4, 5. Na plakacie </w:t>
      </w:r>
      <w:r w:rsidR="00F367E3">
        <w:rPr>
          <w:rFonts w:eastAsia="Times New Roman"/>
          <w:color w:val="000000"/>
          <w:szCs w:val="24"/>
          <w:lang w:eastAsia="pl-PL"/>
        </w:rPr>
        <w:t xml:space="preserve">zamieszczono </w:t>
      </w:r>
      <w:r w:rsidRPr="006F1AD6">
        <w:rPr>
          <w:rFonts w:eastAsia="Times New Roman"/>
          <w:color w:val="000000"/>
          <w:szCs w:val="24"/>
          <w:lang w:eastAsia="pl-PL"/>
        </w:rPr>
        <w:t>napisy „</w:t>
      </w:r>
      <w:proofErr w:type="spellStart"/>
      <w:r w:rsidRPr="006F1AD6">
        <w:rPr>
          <w:rFonts w:eastAsia="Times New Roman"/>
          <w:color w:val="000000"/>
          <w:szCs w:val="24"/>
          <w:lang w:eastAsia="pl-PL"/>
        </w:rPr>
        <w:t>Jamal</w:t>
      </w:r>
      <w:proofErr w:type="spellEnd"/>
      <w:r w:rsidRPr="006F1AD6">
        <w:rPr>
          <w:rFonts w:eastAsia="Times New Roman"/>
          <w:color w:val="000000"/>
          <w:szCs w:val="24"/>
          <w:lang w:eastAsia="pl-PL"/>
        </w:rPr>
        <w:t xml:space="preserve"> nauczył się liczyć w młodym wieku</w:t>
      </w:r>
      <w:r w:rsidR="00F367E3">
        <w:rPr>
          <w:rFonts w:eastAsia="Times New Roman"/>
          <w:color w:val="000000"/>
          <w:szCs w:val="24"/>
          <w:lang w:eastAsia="pl-PL"/>
        </w:rPr>
        <w:t>.</w:t>
      </w:r>
      <w:r w:rsidRPr="006F1AD6">
        <w:rPr>
          <w:rFonts w:eastAsia="Times New Roman"/>
          <w:color w:val="000000"/>
          <w:szCs w:val="24"/>
          <w:lang w:eastAsia="pl-PL"/>
        </w:rPr>
        <w:t xml:space="preserve">”, „Zdemobilizujcie dzieci-żołnierzy. Zaangażujcie się”. </w:t>
      </w:r>
      <w:r w:rsidR="00F367E3">
        <w:rPr>
          <w:rFonts w:eastAsia="Times New Roman"/>
          <w:color w:val="000000"/>
          <w:szCs w:val="24"/>
          <w:lang w:eastAsia="pl-PL"/>
        </w:rPr>
        <w:t xml:space="preserve">Jest na nim także logo </w:t>
      </w:r>
      <w:proofErr w:type="spellStart"/>
      <w:r w:rsidR="00F367E3">
        <w:rPr>
          <w:rFonts w:eastAsia="Times New Roman"/>
          <w:color w:val="000000"/>
          <w:szCs w:val="24"/>
          <w:lang w:eastAsia="pl-PL"/>
        </w:rPr>
        <w:t>Amnesty</w:t>
      </w:r>
      <w:proofErr w:type="spellEnd"/>
      <w:r w:rsidR="00F367E3">
        <w:rPr>
          <w:rFonts w:eastAsia="Times New Roman"/>
          <w:color w:val="000000"/>
          <w:szCs w:val="24"/>
          <w:lang w:eastAsia="pl-PL"/>
        </w:rPr>
        <w:t xml:space="preserve"> International. </w:t>
      </w:r>
    </w:p>
    <w:p w14:paraId="67CE49A9" w14:textId="73100EFE" w:rsidR="006F1AD6" w:rsidRDefault="006F1AD6" w:rsidP="003715F6">
      <w:pPr>
        <w:tabs>
          <w:tab w:val="left" w:pos="1567"/>
        </w:tabs>
        <w:suppressAutoHyphens/>
        <w:jc w:val="left"/>
        <w:rPr>
          <w:rFonts w:eastAsia="Calibri"/>
          <w:szCs w:val="24"/>
          <w:lang w:eastAsia="ar-SA"/>
        </w:rPr>
      </w:pPr>
    </w:p>
    <w:p w14:paraId="4A1C0DF9" w14:textId="77777777" w:rsidR="003715F6" w:rsidRDefault="003715F6" w:rsidP="003715F6">
      <w:pPr>
        <w:tabs>
          <w:tab w:val="left" w:pos="1567"/>
        </w:tabs>
        <w:suppressAutoHyphens/>
        <w:jc w:val="left"/>
        <w:rPr>
          <w:rFonts w:eastAsia="Calibri"/>
          <w:szCs w:val="24"/>
          <w:lang w:eastAsia="ar-SA"/>
        </w:rPr>
      </w:pPr>
    </w:p>
    <w:p w14:paraId="3236BCA4" w14:textId="3A13F0A7" w:rsidR="00A1210E" w:rsidRPr="006F1AD6" w:rsidRDefault="00A1210E" w:rsidP="003715F6">
      <w:pPr>
        <w:rPr>
          <w:szCs w:val="24"/>
        </w:rPr>
      </w:pPr>
      <w:r>
        <w:rPr>
          <w:szCs w:val="24"/>
        </w:rPr>
        <w:t xml:space="preserve">  </w:t>
      </w:r>
      <w:r w:rsidRPr="006F1AD6">
        <w:rPr>
          <w:szCs w:val="24"/>
        </w:rPr>
        <w:t>Zadanie 1</w:t>
      </w:r>
      <w:r>
        <w:rPr>
          <w:szCs w:val="24"/>
        </w:rPr>
        <w:t>9</w:t>
      </w:r>
      <w:r w:rsidRPr="006F1AD6">
        <w:rPr>
          <w:szCs w:val="24"/>
        </w:rPr>
        <w:t>. (0–</w:t>
      </w:r>
      <w:r>
        <w:rPr>
          <w:szCs w:val="24"/>
        </w:rPr>
        <w:t>3</w:t>
      </w:r>
      <w:r w:rsidRPr="006F1AD6">
        <w:rPr>
          <w:szCs w:val="24"/>
        </w:rPr>
        <w:t xml:space="preserve">) </w:t>
      </w:r>
    </w:p>
    <w:p w14:paraId="78EFB511" w14:textId="3BC83120" w:rsidR="00A1210E" w:rsidRPr="006F1AD6" w:rsidRDefault="00A1210E" w:rsidP="003715F6">
      <w:pPr>
        <w:rPr>
          <w:szCs w:val="24"/>
        </w:rPr>
      </w:pPr>
      <w:r w:rsidRPr="006F1AD6">
        <w:rPr>
          <w:szCs w:val="24"/>
        </w:rPr>
        <w:t xml:space="preserve">  </w:t>
      </w:r>
      <w:r>
        <w:t>Korzystając z</w:t>
      </w:r>
      <w:r w:rsidRPr="00A20B7C">
        <w:t xml:space="preserve"> </w:t>
      </w:r>
      <w:r>
        <w:t xml:space="preserve">fragmentów artykułów dotyczących Inicjatywy </w:t>
      </w:r>
      <w:proofErr w:type="spellStart"/>
      <w:r>
        <w:t>Trójmorza</w:t>
      </w:r>
      <w:proofErr w:type="spellEnd"/>
      <w:r>
        <w:t xml:space="preserve"> z „Gazety Polskiej”</w:t>
      </w:r>
      <w:r>
        <w:rPr>
          <w:rFonts w:eastAsia="Calibri"/>
          <w:szCs w:val="24"/>
        </w:rPr>
        <w:t>,</w:t>
      </w:r>
      <w:r w:rsidRPr="00AA2414">
        <w:rPr>
          <w:rFonts w:eastAsia="Calibri"/>
          <w:szCs w:val="24"/>
        </w:rPr>
        <w:t xml:space="preserve"> </w:t>
      </w:r>
      <w:r w:rsidRPr="006F1AD6">
        <w:rPr>
          <w:szCs w:val="24"/>
        </w:rPr>
        <w:t xml:space="preserve">wykonaj </w:t>
      </w:r>
      <w:r>
        <w:rPr>
          <w:szCs w:val="24"/>
        </w:rPr>
        <w:t xml:space="preserve">polecenia </w:t>
      </w:r>
      <w:r w:rsidRPr="006F1AD6">
        <w:rPr>
          <w:szCs w:val="24"/>
        </w:rPr>
        <w:t xml:space="preserve">zadania </w:t>
      </w:r>
      <w:r w:rsidRPr="00AA2414">
        <w:rPr>
          <w:rFonts w:eastAsia="Calibri"/>
          <w:szCs w:val="24"/>
        </w:rPr>
        <w:t>1</w:t>
      </w:r>
      <w:r>
        <w:rPr>
          <w:rFonts w:eastAsia="Calibri"/>
          <w:szCs w:val="24"/>
        </w:rPr>
        <w:t>9</w:t>
      </w:r>
      <w:r w:rsidRPr="00AA2414">
        <w:rPr>
          <w:rFonts w:eastAsia="Calibri"/>
          <w:szCs w:val="24"/>
        </w:rPr>
        <w:t>.1.–1</w:t>
      </w:r>
      <w:r>
        <w:rPr>
          <w:rFonts w:eastAsia="Calibri"/>
          <w:szCs w:val="24"/>
        </w:rPr>
        <w:t>9</w:t>
      </w:r>
      <w:r w:rsidRPr="00AA2414">
        <w:rPr>
          <w:rFonts w:eastAsia="Calibri"/>
          <w:szCs w:val="24"/>
        </w:rPr>
        <w:t>.</w:t>
      </w:r>
      <w:r>
        <w:rPr>
          <w:rFonts w:eastAsia="Calibri"/>
          <w:szCs w:val="24"/>
        </w:rPr>
        <w:t>3</w:t>
      </w:r>
      <w:r w:rsidRPr="00AA2414">
        <w:rPr>
          <w:rFonts w:eastAsia="Calibri"/>
          <w:szCs w:val="24"/>
        </w:rPr>
        <w:t>.</w:t>
      </w:r>
    </w:p>
    <w:p w14:paraId="7F3F15DD" w14:textId="541894D2" w:rsidR="00A1210E" w:rsidRPr="00A1210E" w:rsidRDefault="00A1210E" w:rsidP="003715F6">
      <w:pPr>
        <w:tabs>
          <w:tab w:val="left" w:pos="1567"/>
        </w:tabs>
        <w:suppressAutoHyphens/>
        <w:jc w:val="left"/>
        <w:rPr>
          <w:rFonts w:eastAsia="Calibri"/>
          <w:sz w:val="16"/>
          <w:szCs w:val="24"/>
          <w:lang w:eastAsia="ar-SA"/>
        </w:rPr>
      </w:pPr>
    </w:p>
    <w:p w14:paraId="12BA1B01" w14:textId="23FB6ABE" w:rsidR="00A1210E" w:rsidRPr="00A1210E" w:rsidRDefault="00A1210E" w:rsidP="003715F6">
      <w:pPr>
        <w:jc w:val="left"/>
      </w:pPr>
      <w:r w:rsidRPr="00A1210E">
        <w:rPr>
          <w:rFonts w:eastAsia="Calibri"/>
          <w:szCs w:val="24"/>
          <w:lang w:eastAsia="ar-SA"/>
        </w:rPr>
        <w:t xml:space="preserve">  19.1. </w:t>
      </w:r>
      <w:r w:rsidRPr="00A1210E">
        <w:t xml:space="preserve">Odwołując się do kwestii ekonomicznej wskazanej w tekście </w:t>
      </w:r>
      <w:r>
        <w:t>1.</w:t>
      </w:r>
      <w:r w:rsidRPr="00A1210E">
        <w:t xml:space="preserve">, wyjaśnij </w:t>
      </w:r>
      <w:r w:rsidRPr="00A1210E">
        <w:t xml:space="preserve">ostatnie zdanie z </w:t>
      </w:r>
      <w:r w:rsidRPr="00A1210E">
        <w:t>tek</w:t>
      </w:r>
      <w:r w:rsidRPr="00A1210E">
        <w:t xml:space="preserve">stu </w:t>
      </w:r>
      <w:r>
        <w:t>2</w:t>
      </w:r>
      <w:r w:rsidRPr="00A1210E">
        <w:t xml:space="preserve">. </w:t>
      </w:r>
    </w:p>
    <w:p w14:paraId="0A1D3A32" w14:textId="77777777" w:rsidR="006011E0" w:rsidRPr="00A76271" w:rsidRDefault="006011E0" w:rsidP="003715F6">
      <w:pPr>
        <w:rPr>
          <w:sz w:val="6"/>
        </w:rPr>
      </w:pPr>
    </w:p>
    <w:p w14:paraId="5BB422CE" w14:textId="656AF18B" w:rsidR="00B66763" w:rsidRPr="00A1210E" w:rsidRDefault="00A1210E" w:rsidP="003715F6">
      <w:pPr>
        <w:jc w:val="left"/>
        <w:rPr>
          <w:sz w:val="18"/>
        </w:rPr>
      </w:pPr>
      <w:r>
        <w:t xml:space="preserve">  </w:t>
      </w:r>
      <w:r w:rsidR="00B66763" w:rsidRPr="00A1210E">
        <w:t xml:space="preserve">Tekst 1. </w:t>
      </w:r>
      <w:r w:rsidR="006011E0" w:rsidRPr="00A1210E">
        <w:t xml:space="preserve">Inicjatywa </w:t>
      </w:r>
      <w:proofErr w:type="spellStart"/>
      <w:r w:rsidR="006011E0" w:rsidRPr="00A1210E">
        <w:t>Trójmorza</w:t>
      </w:r>
      <w:proofErr w:type="spellEnd"/>
      <w:r w:rsidR="006011E0" w:rsidRPr="00A1210E">
        <w:t xml:space="preserve"> to forum współpracy państw członkowskich UE. Przynależność do unijnego jednolitego rynku europejskiego jest warunkiem czerpania pełni korzyści z rozwoju infrastruktury transportowo-komunikacyjnej, infrastruktury tranzytu surowców energetycznych i energii elektrycznej oraz cyfryzacji, które to trzy płaszczyzny merytoryczne są obszarem współpracy w ramach IT. Projekt dywersyfikacji źródeł dostaw gazu i integracji infrastruktury gazowej w Regionie </w:t>
      </w:r>
      <w:proofErr w:type="spellStart"/>
      <w:r w:rsidR="006011E0" w:rsidRPr="00A1210E">
        <w:t>Trójmorza</w:t>
      </w:r>
      <w:proofErr w:type="spellEnd"/>
      <w:r w:rsidR="006011E0" w:rsidRPr="00A1210E">
        <w:t xml:space="preserve"> z wdrożeniem projektu </w:t>
      </w:r>
      <w:proofErr w:type="spellStart"/>
      <w:r w:rsidR="006011E0" w:rsidRPr="00A1210E">
        <w:t>Baltic</w:t>
      </w:r>
      <w:proofErr w:type="spellEnd"/>
      <w:r w:rsidR="006011E0" w:rsidRPr="00A1210E">
        <w:t xml:space="preserve"> </w:t>
      </w:r>
      <w:proofErr w:type="spellStart"/>
      <w:r w:rsidR="006011E0" w:rsidRPr="00A1210E">
        <w:t>Pipe</w:t>
      </w:r>
      <w:proofErr w:type="spellEnd"/>
      <w:r w:rsidR="006011E0" w:rsidRPr="00A1210E">
        <w:t xml:space="preserve"> ma być może nawet jeszcze większe znaczenie strategiczne niż autostrady Via </w:t>
      </w:r>
      <w:proofErr w:type="spellStart"/>
      <w:r w:rsidR="006011E0" w:rsidRPr="00A1210E">
        <w:t>Carpatia</w:t>
      </w:r>
      <w:proofErr w:type="spellEnd"/>
      <w:r w:rsidR="006011E0" w:rsidRPr="00A1210E">
        <w:t>.</w:t>
      </w:r>
    </w:p>
    <w:p w14:paraId="5581EA42" w14:textId="5D3952E6" w:rsidR="00B66763" w:rsidRPr="00A1210E" w:rsidRDefault="00A1210E" w:rsidP="003715F6">
      <w:pPr>
        <w:jc w:val="left"/>
      </w:pPr>
      <w:r>
        <w:t xml:space="preserve">  </w:t>
      </w:r>
      <w:r w:rsidR="00B66763" w:rsidRPr="00A1210E">
        <w:t xml:space="preserve">Tekst 2. Dwunastka </w:t>
      </w:r>
      <w:proofErr w:type="spellStart"/>
      <w:r w:rsidR="00B66763" w:rsidRPr="00A1210E">
        <w:t>Trójmorza</w:t>
      </w:r>
      <w:proofErr w:type="spellEnd"/>
      <w:r w:rsidR="00B66763" w:rsidRPr="00A1210E">
        <w:t xml:space="preserve">, którą zamieszkuje 110 milionów ludzi, już dziś stanowi silny potencjał gospodarczy UE. Zaledwie pięć lat temu prezydenci Polski i Chorwacji, przekonani do realizacji tej strategii, otwierającej państwa Europy Środkowo-Wschodniej na Bałtyk, Adriatyk i Morze Czarne, postanowili powołać inicjatywę </w:t>
      </w:r>
      <w:proofErr w:type="spellStart"/>
      <w:r w:rsidR="00B66763" w:rsidRPr="00A1210E">
        <w:t>Trójmorza</w:t>
      </w:r>
      <w:proofErr w:type="spellEnd"/>
      <w:r w:rsidR="00B66763" w:rsidRPr="00A1210E">
        <w:t xml:space="preserve">. Projekt ten największy niepokój wywołał w Moskwie. </w:t>
      </w:r>
    </w:p>
    <w:p w14:paraId="7404BA1E" w14:textId="35D91934" w:rsidR="00B66763" w:rsidRPr="00A1210E" w:rsidRDefault="00B66763" w:rsidP="003715F6">
      <w:pPr>
        <w:rPr>
          <w:sz w:val="16"/>
          <w:szCs w:val="8"/>
        </w:rPr>
      </w:pPr>
    </w:p>
    <w:p w14:paraId="466AB293" w14:textId="00354843" w:rsidR="00A1210E" w:rsidRPr="00A1210E" w:rsidRDefault="00A1210E" w:rsidP="003715F6">
      <w:pPr>
        <w:jc w:val="left"/>
        <w:rPr>
          <w:rFonts w:eastAsia="Calibri"/>
          <w:spacing w:val="-2"/>
        </w:rPr>
      </w:pPr>
      <w:r w:rsidRPr="00A1210E">
        <w:rPr>
          <w:shd w:val="clear" w:color="auto" w:fill="FFFFFF"/>
        </w:rPr>
        <w:t xml:space="preserve">  1</w:t>
      </w:r>
      <w:r w:rsidRPr="00A1210E">
        <w:rPr>
          <w:shd w:val="clear" w:color="auto" w:fill="FFFFFF"/>
        </w:rPr>
        <w:t>9</w:t>
      </w:r>
      <w:r w:rsidRPr="00A1210E">
        <w:rPr>
          <w:shd w:val="clear" w:color="auto" w:fill="FFFFFF"/>
        </w:rPr>
        <w:t>.2. W</w:t>
      </w:r>
      <w:r w:rsidRPr="00A1210E">
        <w:rPr>
          <w:rFonts w:eastAsia="Calibri"/>
        </w:rPr>
        <w:t>yp</w:t>
      </w:r>
      <w:r w:rsidRPr="00A1210E">
        <w:rPr>
          <w:rFonts w:eastAsia="Calibri"/>
          <w:spacing w:val="-2"/>
        </w:rPr>
        <w:t>isz poprawne dokończenie zdania. Odpowiedź wybierz spośród podanych A–D.</w:t>
      </w:r>
    </w:p>
    <w:p w14:paraId="79EB0D4D" w14:textId="3ED95D5C" w:rsidR="00A1210E" w:rsidRPr="00A1210E" w:rsidRDefault="00A1210E" w:rsidP="003715F6">
      <w:r w:rsidRPr="00A1210E">
        <w:t xml:space="preserve">  Wspomniana w tekście 1. f</w:t>
      </w:r>
      <w:r w:rsidRPr="00A1210E">
        <w:t>orma integracji gospodarczej</w:t>
      </w:r>
      <w:r w:rsidRPr="00A1210E">
        <w:t xml:space="preserve"> </w:t>
      </w:r>
      <w:r w:rsidRPr="00A1210E">
        <w:rPr>
          <w:szCs w:val="24"/>
        </w:rPr>
        <w:t>–</w:t>
      </w:r>
      <w:r w:rsidRPr="00A1210E">
        <w:t xml:space="preserve"> jednolity rynek </w:t>
      </w:r>
      <w:r w:rsidRPr="00A1210E">
        <w:rPr>
          <w:szCs w:val="24"/>
        </w:rPr>
        <w:t>–</w:t>
      </w:r>
      <w:r w:rsidRPr="00A1210E">
        <w:t xml:space="preserve"> </w:t>
      </w:r>
      <w:r w:rsidRPr="00A1210E">
        <w:t xml:space="preserve">nie zakłada </w:t>
      </w:r>
    </w:p>
    <w:p w14:paraId="496A3071" w14:textId="77777777" w:rsidR="00A1210E" w:rsidRPr="00A1210E" w:rsidRDefault="00A1210E" w:rsidP="003715F6">
      <w:r w:rsidRPr="00A1210E">
        <w:t>A. prowadzenia wspólnej polityki pieniężnej, w tym mechanizmu kursów walutowych.</w:t>
      </w:r>
    </w:p>
    <w:p w14:paraId="09D1476E" w14:textId="77777777" w:rsidR="00A1210E" w:rsidRPr="00A1210E" w:rsidRDefault="00A1210E" w:rsidP="003715F6">
      <w:r w:rsidRPr="00A1210E">
        <w:t xml:space="preserve">B. prowadzenia wspólnej polityki handlowej wobec państw trzecich – unii celnej. </w:t>
      </w:r>
    </w:p>
    <w:p w14:paraId="3CADFB69" w14:textId="77777777" w:rsidR="00A1210E" w:rsidRPr="00A1210E" w:rsidRDefault="00A1210E" w:rsidP="003715F6">
      <w:r w:rsidRPr="00A1210E">
        <w:t xml:space="preserve">C. swobodnego przepływu kapitału i towarów. </w:t>
      </w:r>
    </w:p>
    <w:p w14:paraId="7992CAAD" w14:textId="7B2E23C8" w:rsidR="00A1210E" w:rsidRDefault="00A1210E" w:rsidP="003715F6">
      <w:r w:rsidRPr="00A1210E">
        <w:t>D. swobodnego przepływu osób i usług.</w:t>
      </w:r>
    </w:p>
    <w:p w14:paraId="341FB4E1" w14:textId="51E7FA05" w:rsidR="00A1210E" w:rsidRPr="003715F6" w:rsidRDefault="00A1210E" w:rsidP="003715F6">
      <w:pPr>
        <w:rPr>
          <w:sz w:val="16"/>
        </w:rPr>
      </w:pPr>
    </w:p>
    <w:p w14:paraId="3B40CCAF" w14:textId="43F29C22" w:rsidR="003715F6" w:rsidRPr="003715F6" w:rsidRDefault="00A1210E" w:rsidP="003715F6">
      <w:pPr>
        <w:autoSpaceDE w:val="0"/>
        <w:autoSpaceDN w:val="0"/>
        <w:adjustRightInd w:val="0"/>
        <w:jc w:val="left"/>
        <w:rPr>
          <w:rFonts w:eastAsia="Calibri"/>
        </w:rPr>
      </w:pPr>
      <w:r w:rsidRPr="00A1210E">
        <w:rPr>
          <w:rFonts w:eastAsia="Calibri"/>
        </w:rPr>
        <w:t xml:space="preserve">  </w:t>
      </w:r>
      <w:r w:rsidRPr="003715F6">
        <w:rPr>
          <w:rFonts w:eastAsia="Calibri"/>
        </w:rPr>
        <w:t xml:space="preserve">19.3. </w:t>
      </w:r>
      <w:r w:rsidR="003715F6">
        <w:rPr>
          <w:rFonts w:eastAsia="Calibri"/>
        </w:rPr>
        <w:t xml:space="preserve">Wypisz </w:t>
      </w:r>
      <w:r w:rsidRPr="003715F6">
        <w:rPr>
          <w:rFonts w:eastAsia="Calibri"/>
        </w:rPr>
        <w:t xml:space="preserve">nazwy dwóch państw biorących udział w inicjatywie, której dotyczą teksty. </w:t>
      </w:r>
      <w:r w:rsidRPr="00A1210E">
        <w:rPr>
          <w:rFonts w:eastAsia="Calibri"/>
        </w:rPr>
        <w:t xml:space="preserve">Odpowiedzi wybierz spośród podanych: </w:t>
      </w:r>
    </w:p>
    <w:p w14:paraId="0AC171E2" w14:textId="42BF2D7C" w:rsidR="00A1210E" w:rsidRPr="00A1210E" w:rsidRDefault="00A1210E" w:rsidP="003715F6">
      <w:pPr>
        <w:autoSpaceDE w:val="0"/>
        <w:autoSpaceDN w:val="0"/>
        <w:adjustRightInd w:val="0"/>
        <w:jc w:val="left"/>
        <w:rPr>
          <w:rFonts w:eastAsia="Calibri"/>
        </w:rPr>
      </w:pPr>
      <w:r w:rsidRPr="003715F6">
        <w:rPr>
          <w:rFonts w:eastAsia="Calibri"/>
        </w:rPr>
        <w:t xml:space="preserve">Białoruś, Estonia, Francja, </w:t>
      </w:r>
      <w:r w:rsidR="003715F6" w:rsidRPr="003715F6">
        <w:rPr>
          <w:rFonts w:eastAsia="Calibri"/>
        </w:rPr>
        <w:t xml:space="preserve">Mołdawia, </w:t>
      </w:r>
      <w:r w:rsidRPr="003715F6">
        <w:rPr>
          <w:rFonts w:eastAsia="Calibri"/>
        </w:rPr>
        <w:t xml:space="preserve">Niemcy, </w:t>
      </w:r>
      <w:r w:rsidR="003715F6" w:rsidRPr="003715F6">
        <w:rPr>
          <w:rFonts w:eastAsia="Calibri"/>
        </w:rPr>
        <w:t xml:space="preserve">Węgry. </w:t>
      </w:r>
    </w:p>
    <w:p w14:paraId="70F19135" w14:textId="1FD5D450" w:rsidR="003715F6" w:rsidRDefault="003715F6" w:rsidP="00A1210E"/>
    <w:p w14:paraId="3D7A3624" w14:textId="514F856F" w:rsidR="003715F6" w:rsidRPr="006F1AD6" w:rsidRDefault="003715F6" w:rsidP="003715F6">
      <w:pPr>
        <w:rPr>
          <w:szCs w:val="24"/>
        </w:rPr>
      </w:pPr>
      <w:bookmarkStart w:id="1" w:name="_Hlk97206764"/>
      <w:r>
        <w:rPr>
          <w:szCs w:val="24"/>
        </w:rPr>
        <w:lastRenderedPageBreak/>
        <w:t xml:space="preserve">  </w:t>
      </w:r>
      <w:r w:rsidRPr="006F1AD6">
        <w:rPr>
          <w:szCs w:val="24"/>
        </w:rPr>
        <w:t xml:space="preserve">Zadanie </w:t>
      </w:r>
      <w:r>
        <w:rPr>
          <w:szCs w:val="24"/>
        </w:rPr>
        <w:t>20</w:t>
      </w:r>
      <w:r w:rsidRPr="006F1AD6">
        <w:rPr>
          <w:szCs w:val="24"/>
        </w:rPr>
        <w:t>. (0–</w:t>
      </w:r>
      <w:r>
        <w:rPr>
          <w:szCs w:val="24"/>
        </w:rPr>
        <w:t>5</w:t>
      </w:r>
      <w:r w:rsidRPr="006F1AD6">
        <w:rPr>
          <w:szCs w:val="24"/>
        </w:rPr>
        <w:t xml:space="preserve">) </w:t>
      </w:r>
    </w:p>
    <w:bookmarkEnd w:id="1"/>
    <w:p w14:paraId="73D587C3" w14:textId="3061E099" w:rsidR="003715F6" w:rsidRPr="003715F6" w:rsidRDefault="003715F6" w:rsidP="003715F6">
      <w:pPr>
        <w:jc w:val="left"/>
        <w:outlineLvl w:val="0"/>
      </w:pPr>
      <w:r w:rsidRPr="003715F6">
        <w:t xml:space="preserve">  </w:t>
      </w:r>
      <w:r>
        <w:t>Po zapoznaniu się z materiałami źródłowymi 1</w:t>
      </w:r>
      <w:r w:rsidRPr="003715F6">
        <w:t>–</w:t>
      </w:r>
      <w:r>
        <w:t>3 j</w:t>
      </w:r>
      <w:r w:rsidRPr="003715F6">
        <w:t>ako Marek Marecki napisz fragment pisma procesowego wszczynającego postępowanie przed sądem powszechnym</w:t>
      </w:r>
      <w:r>
        <w:t xml:space="preserve">, który poprzedzałby </w:t>
      </w:r>
      <w:r w:rsidRPr="003715F6">
        <w:t xml:space="preserve">uzasadnienie przytoczone w materiale źródłowym </w:t>
      </w:r>
      <w:r>
        <w:t xml:space="preserve">1. </w:t>
      </w:r>
      <w:r w:rsidRPr="003715F6">
        <w:t xml:space="preserve">Pamiętaj o formalnym charakterze pisma. </w:t>
      </w:r>
    </w:p>
    <w:p w14:paraId="238F068D" w14:textId="77777777" w:rsidR="003715F6" w:rsidRPr="003715F6" w:rsidRDefault="003715F6" w:rsidP="003715F6">
      <w:pPr>
        <w:jc w:val="left"/>
        <w:outlineLvl w:val="2"/>
        <w:rPr>
          <w:rFonts w:eastAsia="Times New Roman"/>
          <w:bCs/>
          <w:sz w:val="16"/>
          <w:lang w:eastAsia="pl-PL"/>
        </w:rPr>
      </w:pPr>
    </w:p>
    <w:p w14:paraId="285C607E" w14:textId="794FD6F0" w:rsidR="0094207D" w:rsidRPr="0094207D" w:rsidRDefault="003715F6" w:rsidP="003715F6">
      <w:pPr>
        <w:jc w:val="left"/>
        <w:outlineLvl w:val="2"/>
        <w:rPr>
          <w:bCs/>
        </w:rPr>
      </w:pPr>
      <w:r>
        <w:rPr>
          <w:rFonts w:eastAsia="Times New Roman"/>
          <w:bCs/>
          <w:lang w:eastAsia="pl-PL"/>
        </w:rPr>
        <w:t xml:space="preserve">  </w:t>
      </w:r>
      <w:r w:rsidR="0094207D" w:rsidRPr="0094207D">
        <w:rPr>
          <w:rFonts w:eastAsia="Times New Roman"/>
          <w:bCs/>
          <w:lang w:eastAsia="pl-PL"/>
        </w:rPr>
        <w:t xml:space="preserve">Materiał źródłowy 1. </w:t>
      </w:r>
      <w:r w:rsidR="0094207D" w:rsidRPr="0094207D">
        <w:rPr>
          <w:bCs/>
        </w:rPr>
        <w:t>Uzasadnienie z pisma procesowego</w:t>
      </w:r>
    </w:p>
    <w:p w14:paraId="2B598FCD" w14:textId="189BED57" w:rsidR="0094207D" w:rsidRPr="0094207D" w:rsidRDefault="003715F6" w:rsidP="003715F6">
      <w:pPr>
        <w:jc w:val="left"/>
        <w:rPr>
          <w:rFonts w:eastAsia="Times New Roman"/>
          <w:lang w:eastAsia="pl-PL"/>
        </w:rPr>
      </w:pPr>
      <w:r>
        <w:rPr>
          <w:rFonts w:eastAsia="Times New Roman"/>
          <w:lang w:eastAsia="pl-PL"/>
        </w:rPr>
        <w:t xml:space="preserve">  </w:t>
      </w:r>
      <w:r w:rsidR="0094207D" w:rsidRPr="0094207D">
        <w:rPr>
          <w:rFonts w:eastAsia="Times New Roman"/>
          <w:lang w:eastAsia="pl-PL"/>
        </w:rPr>
        <w:t xml:space="preserve">Mieszkam przy ul. Legnickiej 1 m. 2 w </w:t>
      </w:r>
      <w:r w:rsidR="0094207D" w:rsidRPr="0094207D">
        <w:t>Wałbrzychu</w:t>
      </w:r>
      <w:r w:rsidR="0094207D" w:rsidRPr="0094207D">
        <w:rPr>
          <w:rFonts w:eastAsia="Times New Roman"/>
          <w:lang w:eastAsia="pl-PL"/>
        </w:rPr>
        <w:t xml:space="preserve"> (58-302) w budynku należącym do wspólnoty mieszkaniowej SM Legnicka. Udzielam się aktywnie w życiu wspólnoty i planuję wziąć udział w wyborach do zarządu spółdzielni. Oskarżona Ewa </w:t>
      </w:r>
      <w:proofErr w:type="spellStart"/>
      <w:r w:rsidR="00243E68">
        <w:rPr>
          <w:rFonts w:eastAsia="Times New Roman"/>
          <w:lang w:eastAsia="pl-PL"/>
        </w:rPr>
        <w:t>Ewacka</w:t>
      </w:r>
      <w:proofErr w:type="spellEnd"/>
      <w:r w:rsidR="0094207D" w:rsidRPr="0094207D">
        <w:rPr>
          <w:rFonts w:eastAsia="Times New Roman"/>
          <w:lang w:eastAsia="pl-PL"/>
        </w:rPr>
        <w:t xml:space="preserve"> jest moją sąsiadką – mieszka w tym samym budynku</w:t>
      </w:r>
      <w:r w:rsidR="00FC4CC4">
        <w:rPr>
          <w:rFonts w:eastAsia="Times New Roman"/>
          <w:lang w:eastAsia="pl-PL"/>
        </w:rPr>
        <w:t>,</w:t>
      </w:r>
      <w:r w:rsidR="0094207D" w:rsidRPr="0094207D">
        <w:rPr>
          <w:rFonts w:eastAsia="Times New Roman"/>
          <w:lang w:eastAsia="pl-PL"/>
        </w:rPr>
        <w:t xml:space="preserve"> w mieszkaniu nr 5. Dawniej nasze stosunki układały się pomyślnie, jednak od czasu, gdy dowiedziała się, że planuję kandydować w wyborach do zarządu, jej zachowanie względem mnie stało się niewłaściwe.</w:t>
      </w:r>
    </w:p>
    <w:p w14:paraId="25EE6A0A" w14:textId="0AA10100" w:rsidR="0094207D" w:rsidRPr="0094207D" w:rsidRDefault="003715F6" w:rsidP="003715F6">
      <w:pPr>
        <w:jc w:val="left"/>
        <w:rPr>
          <w:rFonts w:eastAsia="Times New Roman"/>
          <w:lang w:eastAsia="pl-PL"/>
        </w:rPr>
      </w:pPr>
      <w:r>
        <w:rPr>
          <w:rFonts w:eastAsia="Times New Roman"/>
          <w:lang w:eastAsia="pl-PL"/>
        </w:rPr>
        <w:t xml:space="preserve">  </w:t>
      </w:r>
      <w:r w:rsidR="0094207D" w:rsidRPr="0094207D">
        <w:rPr>
          <w:rFonts w:eastAsia="Times New Roman"/>
          <w:lang w:eastAsia="pl-PL"/>
        </w:rPr>
        <w:t xml:space="preserve">Ewa </w:t>
      </w:r>
      <w:proofErr w:type="spellStart"/>
      <w:r w:rsidR="00243E68">
        <w:rPr>
          <w:rFonts w:eastAsia="Times New Roman"/>
          <w:lang w:eastAsia="pl-PL"/>
        </w:rPr>
        <w:t>Ewacka</w:t>
      </w:r>
      <w:proofErr w:type="spellEnd"/>
      <w:r w:rsidR="0094207D" w:rsidRPr="0094207D">
        <w:rPr>
          <w:rFonts w:eastAsia="Times New Roman"/>
          <w:lang w:eastAsia="pl-PL"/>
        </w:rPr>
        <w:t xml:space="preserve"> zaczęła</w:t>
      </w:r>
      <w:r w:rsidR="00FC4CC4">
        <w:rPr>
          <w:rFonts w:eastAsia="Times New Roman"/>
          <w:lang w:eastAsia="pl-PL"/>
        </w:rPr>
        <w:t>,</w:t>
      </w:r>
      <w:r w:rsidR="0094207D" w:rsidRPr="0094207D">
        <w:rPr>
          <w:rFonts w:eastAsia="Times New Roman"/>
          <w:lang w:eastAsia="pl-PL"/>
        </w:rPr>
        <w:t xml:space="preserve"> począwszy od 1 maja 2019 r. </w:t>
      </w:r>
      <w:r w:rsidR="00257749">
        <w:rPr>
          <w:rFonts w:eastAsia="Times New Roman"/>
          <w:lang w:eastAsia="pl-PL"/>
        </w:rPr>
        <w:t>(do 1</w:t>
      </w:r>
      <w:r w:rsidR="0022573C">
        <w:rPr>
          <w:rFonts w:eastAsia="Times New Roman"/>
          <w:lang w:eastAsia="pl-PL"/>
        </w:rPr>
        <w:t>8</w:t>
      </w:r>
      <w:r w:rsidR="00257749">
        <w:rPr>
          <w:rFonts w:eastAsia="Times New Roman"/>
          <w:lang w:eastAsia="pl-PL"/>
        </w:rPr>
        <w:t xml:space="preserve"> maja)</w:t>
      </w:r>
      <w:r w:rsidR="00FC4CC4">
        <w:rPr>
          <w:rFonts w:eastAsia="Times New Roman"/>
          <w:lang w:eastAsia="pl-PL"/>
        </w:rPr>
        <w:t>,</w:t>
      </w:r>
      <w:r w:rsidR="00257749" w:rsidRPr="0094207D">
        <w:rPr>
          <w:rFonts w:eastAsia="Times New Roman"/>
          <w:lang w:eastAsia="pl-PL"/>
        </w:rPr>
        <w:t xml:space="preserve"> </w:t>
      </w:r>
      <w:r w:rsidR="0094207D" w:rsidRPr="0094207D">
        <w:rPr>
          <w:rFonts w:eastAsia="Times New Roman"/>
          <w:lang w:eastAsia="pl-PL"/>
        </w:rPr>
        <w:t>pomawiać mnie wśród innych członków spółdzielni mieszkaniowej. Opowiadała, że celowo niszczę mienie należące do spółdzielni, takie jak ławki, płot oraz plac zabaw dla dzieci. Rzeczywiście, ostatnio miały miejsce akty wandalizmu, jednak to nie ja jestem ich sprawcą. Oskarżona pomawia mnie także, że stosuję przemoc domową wobec żony. Nigdy nie stosowałem przemocy wobec swojej żony i dzieci. O pomówieniach wiem od swoich sąsiadów, którzy poinformowali mnie o tym, jakie plotki krążą na mój temat oraz kto je rozpowiada.</w:t>
      </w:r>
    </w:p>
    <w:p w14:paraId="4666CECF" w14:textId="472A01D8" w:rsidR="0094207D" w:rsidRPr="0094207D" w:rsidRDefault="003715F6" w:rsidP="003715F6">
      <w:pPr>
        <w:jc w:val="left"/>
        <w:rPr>
          <w:rFonts w:eastAsia="Times New Roman"/>
          <w:lang w:eastAsia="pl-PL"/>
        </w:rPr>
      </w:pPr>
      <w:r>
        <w:rPr>
          <w:rFonts w:eastAsia="Times New Roman"/>
          <w:lang w:eastAsia="pl-PL"/>
        </w:rPr>
        <w:t xml:space="preserve">  </w:t>
      </w:r>
      <w:r w:rsidR="0094207D" w:rsidRPr="0094207D">
        <w:rPr>
          <w:rFonts w:eastAsia="Times New Roman"/>
          <w:lang w:eastAsia="pl-PL"/>
        </w:rPr>
        <w:t>Ponadto, w dniu 18 maja 2019 r. odbyło się spotkanie członków spółdzielni mieszkaniowej. Na spotkaniu stawił</w:t>
      </w:r>
      <w:r w:rsidR="00FC4CC4">
        <w:rPr>
          <w:rFonts w:eastAsia="Times New Roman"/>
          <w:lang w:eastAsia="pl-PL"/>
        </w:rPr>
        <w:t>a</w:t>
      </w:r>
      <w:r w:rsidR="0094207D" w:rsidRPr="0094207D">
        <w:rPr>
          <w:rFonts w:eastAsia="Times New Roman"/>
          <w:lang w:eastAsia="pl-PL"/>
        </w:rPr>
        <w:t xml:space="preserve"> się większość naszych sąsiadów. W trakcie spotkania Ewa </w:t>
      </w:r>
      <w:r w:rsidR="00243E68">
        <w:rPr>
          <w:rFonts w:eastAsia="Times New Roman"/>
          <w:lang w:eastAsia="pl-PL"/>
        </w:rPr>
        <w:t>Ewacka</w:t>
      </w:r>
      <w:r w:rsidR="0094207D" w:rsidRPr="0094207D">
        <w:rPr>
          <w:rFonts w:eastAsia="Times New Roman"/>
          <w:lang w:eastAsia="pl-PL"/>
        </w:rPr>
        <w:t xml:space="preserve"> zaczęła publicznie oskarżać mnie o to, że </w:t>
      </w:r>
      <w:r w:rsidR="00954813">
        <w:rPr>
          <w:rFonts w:eastAsia="Times New Roman"/>
          <w:lang w:eastAsia="pl-PL"/>
        </w:rPr>
        <w:t>jestem złodziejem i wandalem, a </w:t>
      </w:r>
      <w:r w:rsidR="0094207D" w:rsidRPr="0094207D">
        <w:rPr>
          <w:rFonts w:eastAsia="Times New Roman"/>
          <w:lang w:eastAsia="pl-PL"/>
        </w:rPr>
        <w:t>także publicznie nazwała mnie szumowiną. Twierdziła, że okradam piwnice naszych sąsiadów oraz że jestem odpowiedzialny za ostatnie niszczenie mienia spółdzielni. Wszyscy obecni na zebraniu członkowie spółdzielni słyszeli te zniewagi.</w:t>
      </w:r>
    </w:p>
    <w:p w14:paraId="7118B87B" w14:textId="53D29AC2" w:rsidR="0094207D" w:rsidRPr="0094207D" w:rsidRDefault="003715F6" w:rsidP="003715F6">
      <w:pPr>
        <w:jc w:val="left"/>
        <w:rPr>
          <w:rFonts w:eastAsia="Times New Roman"/>
          <w:lang w:eastAsia="pl-PL"/>
        </w:rPr>
      </w:pPr>
      <w:r>
        <w:rPr>
          <w:rFonts w:eastAsia="Times New Roman"/>
          <w:lang w:eastAsia="pl-PL"/>
        </w:rPr>
        <w:t xml:space="preserve">  </w:t>
      </w:r>
      <w:r w:rsidR="0094207D" w:rsidRPr="0094207D">
        <w:rPr>
          <w:rFonts w:eastAsia="Times New Roman"/>
          <w:lang w:eastAsia="pl-PL"/>
        </w:rPr>
        <w:t>W związku z powyższym domagam się ukarania sprawcy.</w:t>
      </w:r>
    </w:p>
    <w:p w14:paraId="5C6A4C5B" w14:textId="638B450E" w:rsidR="0094207D" w:rsidRPr="0094207D" w:rsidRDefault="003715F6" w:rsidP="003715F6">
      <w:pPr>
        <w:rPr>
          <w:rFonts w:eastAsia="Times New Roman"/>
          <w:lang w:eastAsia="pl-PL"/>
        </w:rPr>
      </w:pPr>
      <w:r>
        <w:rPr>
          <w:rFonts w:eastAsia="Times New Roman"/>
          <w:lang w:eastAsia="pl-PL"/>
        </w:rPr>
        <w:t xml:space="preserve">  </w:t>
      </w:r>
      <w:r w:rsidR="00243E68">
        <w:rPr>
          <w:rFonts w:eastAsia="Times New Roman"/>
          <w:lang w:eastAsia="pl-PL"/>
        </w:rPr>
        <w:t>Marek</w:t>
      </w:r>
      <w:r w:rsidR="0094207D" w:rsidRPr="0094207D">
        <w:rPr>
          <w:rFonts w:eastAsia="Times New Roman"/>
          <w:lang w:eastAsia="pl-PL"/>
        </w:rPr>
        <w:t xml:space="preserve"> Marecki [podpis]</w:t>
      </w:r>
    </w:p>
    <w:p w14:paraId="2D7DD4FD" w14:textId="77777777" w:rsidR="0094207D" w:rsidRPr="0094207D" w:rsidRDefault="0094207D" w:rsidP="003715F6">
      <w:pPr>
        <w:rPr>
          <w:rFonts w:eastAsia="Times New Roman"/>
          <w:sz w:val="16"/>
          <w:lang w:eastAsia="pl-PL"/>
        </w:rPr>
      </w:pPr>
    </w:p>
    <w:p w14:paraId="4F60ACB3" w14:textId="1E52BB92" w:rsidR="0094207D" w:rsidRPr="0094207D" w:rsidRDefault="003715F6" w:rsidP="003715F6">
      <w:pPr>
        <w:rPr>
          <w:rFonts w:eastAsia="Times New Roman"/>
          <w:lang w:eastAsia="pl-PL"/>
        </w:rPr>
      </w:pPr>
      <w:r>
        <w:rPr>
          <w:rFonts w:eastAsia="Times New Roman"/>
          <w:bCs/>
          <w:lang w:eastAsia="pl-PL"/>
        </w:rPr>
        <w:t xml:space="preserve">  </w:t>
      </w:r>
      <w:r w:rsidR="0094207D" w:rsidRPr="0094207D">
        <w:rPr>
          <w:rFonts w:eastAsia="Times New Roman"/>
          <w:bCs/>
          <w:lang w:eastAsia="pl-PL"/>
        </w:rPr>
        <w:t xml:space="preserve">Materiał źródłowy 2. </w:t>
      </w:r>
      <w:r w:rsidR="0094207D" w:rsidRPr="003715F6">
        <w:rPr>
          <w:rFonts w:eastAsia="Times New Roman"/>
          <w:lang w:eastAsia="pl-PL"/>
        </w:rPr>
        <w:t xml:space="preserve">Wybrane przepisy </w:t>
      </w:r>
      <w:r w:rsidR="0022573C" w:rsidRPr="003715F6">
        <w:rPr>
          <w:rFonts w:eastAsia="Times New Roman"/>
          <w:lang w:eastAsia="pl-PL"/>
        </w:rPr>
        <w:t xml:space="preserve">z </w:t>
      </w:r>
      <w:r w:rsidR="0094207D" w:rsidRPr="003715F6">
        <w:rPr>
          <w:rFonts w:eastAsia="Times New Roman"/>
          <w:lang w:eastAsia="pl-PL"/>
        </w:rPr>
        <w:t>rozdziału XXVII Kodeksu karnego</w:t>
      </w:r>
      <w:r w:rsidR="0094207D" w:rsidRPr="0094207D">
        <w:rPr>
          <w:rFonts w:eastAsia="Times New Roman"/>
          <w:lang w:eastAsia="pl-PL"/>
        </w:rPr>
        <w:t xml:space="preserve"> </w:t>
      </w:r>
    </w:p>
    <w:p w14:paraId="633ED018" w14:textId="04B70212" w:rsidR="0094207D" w:rsidRPr="0094207D" w:rsidRDefault="003715F6" w:rsidP="003715F6">
      <w:pPr>
        <w:jc w:val="left"/>
        <w:rPr>
          <w:rFonts w:eastAsia="Times New Roman"/>
          <w:lang w:eastAsia="pl-PL"/>
        </w:rPr>
      </w:pPr>
      <w:r>
        <w:rPr>
          <w:rFonts w:eastAsia="Times New Roman"/>
          <w:lang w:eastAsia="pl-PL"/>
        </w:rPr>
        <w:t xml:space="preserve">  </w:t>
      </w:r>
      <w:r w:rsidR="0094207D" w:rsidRPr="0094207D">
        <w:rPr>
          <w:rFonts w:eastAsia="Times New Roman"/>
          <w:lang w:eastAsia="pl-PL"/>
        </w:rPr>
        <w:t xml:space="preserve">Art. 212. § 1. Kto pomawia inną osobę, grupę osób, instytucję, osobę prawną lub jednostkę organizacyjną niemającą osobowości prawnej o takie postępowanie lub właściwości, które mogą poniżyć ją w opinii publicznej lub narazić na utratę zaufania potrzebnego dla danego stanowiska, zawodu lub rodzaju działalności, podlega grzywnie albo karze ograniczenia wolności. </w:t>
      </w:r>
    </w:p>
    <w:p w14:paraId="7BC20926" w14:textId="08C5B62E" w:rsidR="0094207D" w:rsidRPr="0094207D" w:rsidRDefault="003715F6" w:rsidP="003715F6">
      <w:pPr>
        <w:jc w:val="left"/>
        <w:rPr>
          <w:rFonts w:eastAsia="Times New Roman"/>
          <w:lang w:eastAsia="pl-PL"/>
        </w:rPr>
      </w:pPr>
      <w:r>
        <w:rPr>
          <w:rFonts w:eastAsia="Times New Roman"/>
          <w:lang w:eastAsia="pl-PL"/>
        </w:rPr>
        <w:t xml:space="preserve">  </w:t>
      </w:r>
      <w:r w:rsidR="0094207D" w:rsidRPr="0094207D">
        <w:rPr>
          <w:rFonts w:eastAsia="Times New Roman"/>
          <w:lang w:eastAsia="pl-PL"/>
        </w:rPr>
        <w:t>Art. 216. § 1. Kto znieważa inną osobę w jej obecności albo choćby pod jej nieobecność, lecz publicznie lub w zamiarze, aby zniewaga do osoby tej dotarła, podlega grzywnie albo karze ograniczenia wolności.</w:t>
      </w:r>
    </w:p>
    <w:p w14:paraId="451551FA" w14:textId="77777777" w:rsidR="0094207D" w:rsidRPr="0094207D" w:rsidRDefault="0094207D" w:rsidP="003715F6">
      <w:pPr>
        <w:rPr>
          <w:rFonts w:eastAsia="Times New Roman"/>
          <w:sz w:val="16"/>
          <w:lang w:eastAsia="pl-PL"/>
        </w:rPr>
      </w:pPr>
    </w:p>
    <w:p w14:paraId="5DF6CAB2" w14:textId="12B11E4D" w:rsidR="0094207D" w:rsidRPr="003715F6" w:rsidRDefault="003715F6" w:rsidP="003715F6">
      <w:pPr>
        <w:rPr>
          <w:rFonts w:eastAsia="Times New Roman"/>
          <w:lang w:eastAsia="pl-PL"/>
        </w:rPr>
      </w:pPr>
      <w:r>
        <w:rPr>
          <w:rFonts w:eastAsia="Times New Roman"/>
          <w:bCs/>
          <w:lang w:eastAsia="pl-PL"/>
        </w:rPr>
        <w:t xml:space="preserve">  </w:t>
      </w:r>
      <w:r w:rsidR="0094207D" w:rsidRPr="003715F6">
        <w:rPr>
          <w:rFonts w:eastAsia="Times New Roman"/>
          <w:bCs/>
          <w:lang w:eastAsia="pl-PL"/>
        </w:rPr>
        <w:t xml:space="preserve">Materiał źródłowy 3. </w:t>
      </w:r>
      <w:r w:rsidR="0094207D" w:rsidRPr="003715F6">
        <w:rPr>
          <w:rFonts w:eastAsia="Times New Roman"/>
          <w:lang w:eastAsia="pl-PL"/>
        </w:rPr>
        <w:t xml:space="preserve">Wybrane przepisy </w:t>
      </w:r>
      <w:r w:rsidR="0022573C" w:rsidRPr="003715F6">
        <w:rPr>
          <w:rFonts w:eastAsia="Times New Roman"/>
          <w:lang w:eastAsia="pl-PL"/>
        </w:rPr>
        <w:t xml:space="preserve">z </w:t>
      </w:r>
      <w:r w:rsidR="0094207D" w:rsidRPr="003715F6">
        <w:rPr>
          <w:rFonts w:eastAsia="Times New Roman"/>
          <w:lang w:eastAsia="pl-PL"/>
        </w:rPr>
        <w:t xml:space="preserve">Kodeksu postępowania karnego </w:t>
      </w:r>
    </w:p>
    <w:p w14:paraId="0888348B" w14:textId="7BFABC86" w:rsidR="0094207D" w:rsidRPr="0094207D" w:rsidRDefault="003715F6" w:rsidP="003715F6">
      <w:pPr>
        <w:jc w:val="left"/>
        <w:rPr>
          <w:rFonts w:eastAsia="Times New Roman"/>
          <w:lang w:eastAsia="pl-PL"/>
        </w:rPr>
      </w:pPr>
      <w:r>
        <w:rPr>
          <w:rFonts w:eastAsia="Times New Roman"/>
          <w:lang w:eastAsia="pl-PL"/>
        </w:rPr>
        <w:t xml:space="preserve">  </w:t>
      </w:r>
      <w:r w:rsidR="0094207D" w:rsidRPr="0094207D">
        <w:rPr>
          <w:rFonts w:eastAsia="Times New Roman"/>
          <w:lang w:eastAsia="pl-PL"/>
        </w:rPr>
        <w:t>Art. 25. § 1. Sąd okręgowy orzeka w pierwszej instancji w sprawach o następujące przestępstwa:</w:t>
      </w:r>
    </w:p>
    <w:p w14:paraId="6C547B2E" w14:textId="5ED30264" w:rsidR="0094207D" w:rsidRPr="0094207D" w:rsidRDefault="003715F6" w:rsidP="003715F6">
      <w:pPr>
        <w:contextualSpacing/>
        <w:jc w:val="left"/>
        <w:rPr>
          <w:rFonts w:eastAsia="Times New Roman"/>
          <w:lang w:eastAsia="pl-PL"/>
        </w:rPr>
      </w:pPr>
      <w:r>
        <w:rPr>
          <w:rFonts w:eastAsia="Times New Roman"/>
          <w:lang w:eastAsia="pl-PL"/>
        </w:rPr>
        <w:t xml:space="preserve">1) </w:t>
      </w:r>
      <w:r w:rsidR="0094207D" w:rsidRPr="0094207D">
        <w:rPr>
          <w:rFonts w:eastAsia="Times New Roman"/>
          <w:lang w:eastAsia="pl-PL"/>
        </w:rPr>
        <w:t>o zbrodnie określone w Kodeksie karnym oraz w ustawach szczególnych;</w:t>
      </w:r>
    </w:p>
    <w:p w14:paraId="000686E1" w14:textId="3AC76200" w:rsidR="0094207D" w:rsidRPr="0094207D" w:rsidRDefault="003715F6" w:rsidP="003715F6">
      <w:pPr>
        <w:contextualSpacing/>
        <w:jc w:val="left"/>
        <w:rPr>
          <w:rFonts w:eastAsia="Times New Roman"/>
          <w:lang w:eastAsia="pl-PL"/>
        </w:rPr>
      </w:pPr>
      <w:r>
        <w:rPr>
          <w:rFonts w:eastAsia="Times New Roman"/>
          <w:lang w:eastAsia="pl-PL"/>
        </w:rPr>
        <w:t xml:space="preserve">2) </w:t>
      </w:r>
      <w:r w:rsidR="0094207D" w:rsidRPr="0094207D">
        <w:rPr>
          <w:rFonts w:eastAsia="Times New Roman"/>
          <w:lang w:eastAsia="pl-PL"/>
        </w:rPr>
        <w:t xml:space="preserve">o występki określone w rozdziałach XVI i XVII oraz w art. 140–142, art. 148 § 4, art. 149, […] art. 210 § 2, art. 211a, art. 252 § 3 […] Kodeksu karnego […]. </w:t>
      </w:r>
    </w:p>
    <w:p w14:paraId="15712043" w14:textId="1675DFA1" w:rsidR="0094207D" w:rsidRPr="0094207D" w:rsidRDefault="003715F6" w:rsidP="003715F6">
      <w:pPr>
        <w:jc w:val="left"/>
        <w:rPr>
          <w:rFonts w:eastAsia="Times New Roman"/>
          <w:lang w:eastAsia="pl-PL"/>
        </w:rPr>
      </w:pPr>
      <w:r>
        <w:rPr>
          <w:rFonts w:eastAsia="Times New Roman"/>
          <w:lang w:eastAsia="pl-PL"/>
        </w:rPr>
        <w:t xml:space="preserve">  </w:t>
      </w:r>
      <w:r w:rsidR="0094207D" w:rsidRPr="0094207D">
        <w:rPr>
          <w:rFonts w:eastAsia="Times New Roman"/>
          <w:lang w:eastAsia="pl-PL"/>
        </w:rPr>
        <w:t xml:space="preserve">Art. 31. § 1. Miejscowo właściwy do rozpoznania sprawy jest sąd, w którego okręgu popełniono przestępstwo. </w:t>
      </w:r>
    </w:p>
    <w:p w14:paraId="317C0526" w14:textId="2750077F" w:rsidR="0094207D" w:rsidRDefault="0094207D" w:rsidP="003715F6">
      <w:pPr>
        <w:autoSpaceDE w:val="0"/>
        <w:autoSpaceDN w:val="0"/>
        <w:adjustRightInd w:val="0"/>
        <w:rPr>
          <w:sz w:val="18"/>
        </w:rPr>
      </w:pPr>
    </w:p>
    <w:p w14:paraId="443C5F44" w14:textId="77777777" w:rsidR="005B2311" w:rsidRDefault="005B2311" w:rsidP="003715F6">
      <w:pPr>
        <w:autoSpaceDE w:val="0"/>
        <w:autoSpaceDN w:val="0"/>
        <w:adjustRightInd w:val="0"/>
        <w:rPr>
          <w:sz w:val="18"/>
        </w:rPr>
      </w:pPr>
    </w:p>
    <w:p w14:paraId="7DDE44E3" w14:textId="621BF750" w:rsidR="0094207D" w:rsidRPr="0094207D" w:rsidRDefault="003715F6" w:rsidP="003715F6">
      <w:pPr>
        <w:rPr>
          <w:rFonts w:eastAsia="Times New Roman"/>
          <w:bCs/>
          <w:lang w:eastAsia="pl-PL"/>
        </w:rPr>
      </w:pPr>
      <w:r>
        <w:rPr>
          <w:rFonts w:eastAsia="Times New Roman"/>
          <w:bCs/>
          <w:lang w:eastAsia="pl-PL"/>
        </w:rPr>
        <w:lastRenderedPageBreak/>
        <w:t xml:space="preserve">  </w:t>
      </w:r>
      <w:r w:rsidR="0094207D" w:rsidRPr="0094207D">
        <w:rPr>
          <w:rFonts w:eastAsia="Times New Roman"/>
          <w:bCs/>
          <w:lang w:eastAsia="pl-PL"/>
        </w:rPr>
        <w:t xml:space="preserve">Materiał źródłowy 4. Właściwość terytorialna sądów w okręgu świdnickim </w:t>
      </w:r>
    </w:p>
    <w:p w14:paraId="1EBAFC29" w14:textId="1C261B9D" w:rsidR="0094207D" w:rsidRPr="0094207D" w:rsidRDefault="003715F6" w:rsidP="003715F6">
      <w:pPr>
        <w:jc w:val="left"/>
        <w:rPr>
          <w:rFonts w:eastAsia="Times New Roman"/>
          <w:lang w:eastAsia="pl-PL"/>
        </w:rPr>
      </w:pPr>
      <w:r>
        <w:rPr>
          <w:rFonts w:eastAsia="Times New Roman"/>
          <w:lang w:eastAsia="pl-PL"/>
        </w:rPr>
        <w:t xml:space="preserve">  </w:t>
      </w:r>
      <w:r w:rsidR="0094207D" w:rsidRPr="0094207D">
        <w:rPr>
          <w:rFonts w:eastAsia="Times New Roman"/>
          <w:lang w:eastAsia="pl-PL"/>
        </w:rPr>
        <w:t xml:space="preserve">Sąd Okręgowy w Świdnicy (pl. Grunwaldzki 14, 58-100 Świdnica) obejmuje obszar właściwości </w:t>
      </w:r>
      <w:r w:rsidR="00DC518C">
        <w:rPr>
          <w:rFonts w:eastAsia="Times New Roman"/>
          <w:lang w:eastAsia="pl-PL"/>
        </w:rPr>
        <w:t xml:space="preserve">5 </w:t>
      </w:r>
      <w:r w:rsidR="0094207D" w:rsidRPr="0094207D">
        <w:rPr>
          <w:rFonts w:eastAsia="Times New Roman"/>
          <w:lang w:eastAsia="pl-PL"/>
        </w:rPr>
        <w:t>sądów rejonowych</w:t>
      </w:r>
      <w:r w:rsidR="00DC518C">
        <w:rPr>
          <w:rFonts w:eastAsia="Times New Roman"/>
          <w:lang w:eastAsia="pl-PL"/>
        </w:rPr>
        <w:t xml:space="preserve">, m.in. </w:t>
      </w:r>
      <w:r w:rsidR="0022573C">
        <w:rPr>
          <w:rFonts w:eastAsia="Times New Roman"/>
          <w:lang w:eastAsia="pl-PL"/>
        </w:rPr>
        <w:t xml:space="preserve">sądu </w:t>
      </w:r>
      <w:r w:rsidR="00DC518C">
        <w:rPr>
          <w:rFonts w:eastAsia="Times New Roman"/>
          <w:lang w:eastAsia="pl-PL"/>
        </w:rPr>
        <w:t>w Wałbrzychu</w:t>
      </w:r>
      <w:r w:rsidR="0094207D" w:rsidRPr="0094207D">
        <w:rPr>
          <w:rFonts w:eastAsia="Times New Roman"/>
          <w:lang w:eastAsia="pl-PL"/>
        </w:rPr>
        <w:t xml:space="preserve">. </w:t>
      </w:r>
    </w:p>
    <w:p w14:paraId="0668826C" w14:textId="3C2C70D1" w:rsidR="0094207D" w:rsidRPr="0094207D" w:rsidRDefault="003715F6" w:rsidP="003715F6">
      <w:pPr>
        <w:jc w:val="left"/>
        <w:rPr>
          <w:rFonts w:eastAsia="Times New Roman"/>
          <w:lang w:eastAsia="pl-PL"/>
        </w:rPr>
      </w:pPr>
      <w:r>
        <w:rPr>
          <w:rFonts w:eastAsia="Times New Roman"/>
          <w:bCs/>
          <w:lang w:eastAsia="pl-PL"/>
        </w:rPr>
        <w:t xml:space="preserve">  </w:t>
      </w:r>
      <w:r w:rsidR="0094207D" w:rsidRPr="0094207D">
        <w:rPr>
          <w:rFonts w:eastAsia="Times New Roman"/>
          <w:bCs/>
          <w:lang w:eastAsia="pl-PL"/>
        </w:rPr>
        <w:t xml:space="preserve">Sąd Rejonowy w Wałbrzychu (ul. Słowackiego 11a, 58-300 Wałbrzych) </w:t>
      </w:r>
      <w:r w:rsidR="0094207D" w:rsidRPr="0094207D">
        <w:rPr>
          <w:rFonts w:eastAsia="Times New Roman"/>
          <w:lang w:eastAsia="pl-PL"/>
        </w:rPr>
        <w:t xml:space="preserve">obejmuje obszarem właściwości </w:t>
      </w:r>
      <w:r w:rsidR="00DC518C">
        <w:rPr>
          <w:rFonts w:eastAsia="Times New Roman"/>
          <w:lang w:eastAsia="pl-PL"/>
        </w:rPr>
        <w:t xml:space="preserve">m.in. </w:t>
      </w:r>
      <w:r w:rsidR="0094207D" w:rsidRPr="0094207D">
        <w:rPr>
          <w:rFonts w:eastAsia="Times New Roman"/>
          <w:lang w:eastAsia="pl-PL"/>
        </w:rPr>
        <w:t>miast</w:t>
      </w:r>
      <w:r w:rsidR="00DC518C">
        <w:rPr>
          <w:rFonts w:eastAsia="Times New Roman"/>
          <w:lang w:eastAsia="pl-PL"/>
        </w:rPr>
        <w:t xml:space="preserve">o </w:t>
      </w:r>
      <w:r w:rsidR="0094207D" w:rsidRPr="0094207D">
        <w:rPr>
          <w:rFonts w:eastAsia="Times New Roman"/>
          <w:lang w:eastAsia="pl-PL"/>
        </w:rPr>
        <w:t>Wałbrzych […].</w:t>
      </w:r>
    </w:p>
    <w:p w14:paraId="4906A3DE" w14:textId="7389F932" w:rsidR="0094207D" w:rsidRDefault="0094207D" w:rsidP="0094207D">
      <w:pPr>
        <w:autoSpaceDE w:val="0"/>
        <w:autoSpaceDN w:val="0"/>
        <w:adjustRightInd w:val="0"/>
        <w:rPr>
          <w:b/>
          <w:sz w:val="20"/>
          <w:u w:val="single"/>
        </w:rPr>
      </w:pPr>
    </w:p>
    <w:p w14:paraId="0F29D998" w14:textId="77777777" w:rsidR="005B2311" w:rsidRDefault="005B2311" w:rsidP="0094207D">
      <w:pPr>
        <w:autoSpaceDE w:val="0"/>
        <w:autoSpaceDN w:val="0"/>
        <w:adjustRightInd w:val="0"/>
        <w:rPr>
          <w:b/>
          <w:sz w:val="20"/>
          <w:u w:val="single"/>
        </w:rPr>
      </w:pPr>
    </w:p>
    <w:p w14:paraId="775486DA" w14:textId="0AB867FC" w:rsidR="005B2311" w:rsidRPr="006F1AD6" w:rsidRDefault="005B2311" w:rsidP="008A4923">
      <w:pPr>
        <w:rPr>
          <w:szCs w:val="24"/>
        </w:rPr>
      </w:pPr>
      <w:r>
        <w:rPr>
          <w:szCs w:val="24"/>
        </w:rPr>
        <w:t xml:space="preserve">  </w:t>
      </w:r>
      <w:r w:rsidRPr="006F1AD6">
        <w:rPr>
          <w:szCs w:val="24"/>
        </w:rPr>
        <w:t xml:space="preserve">Zadanie </w:t>
      </w:r>
      <w:r>
        <w:rPr>
          <w:szCs w:val="24"/>
        </w:rPr>
        <w:t>2</w:t>
      </w:r>
      <w:r>
        <w:rPr>
          <w:szCs w:val="24"/>
        </w:rPr>
        <w:t>1</w:t>
      </w:r>
      <w:r w:rsidRPr="006F1AD6">
        <w:rPr>
          <w:szCs w:val="24"/>
        </w:rPr>
        <w:t>. (0–</w:t>
      </w:r>
      <w:r>
        <w:rPr>
          <w:szCs w:val="24"/>
        </w:rPr>
        <w:t>7</w:t>
      </w:r>
      <w:r w:rsidRPr="006F1AD6">
        <w:rPr>
          <w:szCs w:val="24"/>
        </w:rPr>
        <w:t xml:space="preserve">) </w:t>
      </w:r>
    </w:p>
    <w:p w14:paraId="61203A84" w14:textId="57E5B7CF" w:rsidR="005B2311" w:rsidRPr="005B2311" w:rsidRDefault="005B2311" w:rsidP="008A4923">
      <w:pPr>
        <w:autoSpaceDE w:val="0"/>
        <w:autoSpaceDN w:val="0"/>
        <w:adjustRightInd w:val="0"/>
        <w:jc w:val="left"/>
      </w:pPr>
      <w:r>
        <w:t xml:space="preserve">  </w:t>
      </w:r>
      <w:r w:rsidRPr="005B2311">
        <w:t xml:space="preserve">Rozważ znaczenie – przedstawionych w </w:t>
      </w:r>
      <w:r>
        <w:t>m</w:t>
      </w:r>
      <w:r w:rsidRPr="005B2311">
        <w:t xml:space="preserve">ateriale źródłowym </w:t>
      </w:r>
      <w:r>
        <w:t xml:space="preserve">1. </w:t>
      </w:r>
      <w:r w:rsidRPr="005B2311">
        <w:t xml:space="preserve">– kategorii zasad prawa międzynarodowego w działaniach wspólnoty międzynarodowej z lat 90. XX wieku oraz pierwszej dekady XXI wieku, podejmowanych na rzecz rozwiązania </w:t>
      </w:r>
      <w:r w:rsidRPr="005B2311">
        <w:rPr>
          <w:spacing w:val="-4"/>
        </w:rPr>
        <w:t>konfliktu kosowskiego. W</w:t>
      </w:r>
      <w:r>
        <w:rPr>
          <w:spacing w:val="-4"/>
        </w:rPr>
        <w:t> </w:t>
      </w:r>
      <w:r w:rsidRPr="005B2311">
        <w:rPr>
          <w:spacing w:val="-4"/>
        </w:rPr>
        <w:t>wypowiedzi wykorzystaj pozostałe materiały źródłowe.</w:t>
      </w:r>
      <w:r w:rsidRPr="005B2311">
        <w:t xml:space="preserve"> </w:t>
      </w:r>
    </w:p>
    <w:p w14:paraId="444F8B91" w14:textId="3AAA1038" w:rsidR="005B2311" w:rsidRPr="005B2311" w:rsidRDefault="005B2311" w:rsidP="008A4923">
      <w:pPr>
        <w:autoSpaceDE w:val="0"/>
        <w:autoSpaceDN w:val="0"/>
        <w:adjustRightInd w:val="0"/>
        <w:rPr>
          <w:b/>
          <w:sz w:val="16"/>
          <w:u w:val="single"/>
        </w:rPr>
      </w:pPr>
    </w:p>
    <w:p w14:paraId="33D855A7" w14:textId="681B936D" w:rsidR="005B2311" w:rsidRDefault="005B2311" w:rsidP="008A4923">
      <w:r>
        <w:t xml:space="preserve">  </w:t>
      </w:r>
      <w:r>
        <w:t xml:space="preserve">Materiał źródłowy </w:t>
      </w:r>
      <w:r>
        <w:t>1</w:t>
      </w:r>
      <w:r>
        <w:t>. O zasadach prawa międzynarodowego</w:t>
      </w:r>
    </w:p>
    <w:p w14:paraId="6D205102" w14:textId="110FCAA7" w:rsidR="005B2311" w:rsidRDefault="005B2311" w:rsidP="008A4923">
      <w:pPr>
        <w:jc w:val="left"/>
        <w:rPr>
          <w:rFonts w:eastAsia="Calibri"/>
          <w:u w:color="000000"/>
          <w:bdr w:val="nil"/>
          <w:lang w:eastAsia="pl-PL"/>
        </w:rPr>
      </w:pPr>
      <w:r>
        <w:rPr>
          <w:rFonts w:eastAsia="Calibri"/>
          <w:u w:color="000000"/>
          <w:bdr w:val="nil"/>
          <w:lang w:eastAsia="pl-PL"/>
        </w:rPr>
        <w:t xml:space="preserve">  </w:t>
      </w:r>
      <w:r>
        <w:rPr>
          <w:rFonts w:eastAsia="Calibri"/>
          <w:u w:color="000000"/>
          <w:bdr w:val="nil"/>
          <w:lang w:eastAsia="pl-PL"/>
        </w:rPr>
        <w:t xml:space="preserve">W akcie końcowym KBWE sformułowano zasady prawa międzynarodowego. Z uwagi na konflikty na obszarze byłych państw realnego socjalizmu po okresie zimnowojennym interesujące poznawczo wydaje się pogrupowanie części tych zasad w trzy kategorie: </w:t>
      </w:r>
    </w:p>
    <w:p w14:paraId="5083FD67" w14:textId="77777777" w:rsidR="005B2311" w:rsidRDefault="005B2311" w:rsidP="008A4923">
      <w:pPr>
        <w:jc w:val="left"/>
        <w:rPr>
          <w:rFonts w:eastAsia="Calibri"/>
          <w:u w:color="000000"/>
          <w:bdr w:val="nil"/>
          <w:lang w:eastAsia="pl-PL"/>
        </w:rPr>
      </w:pPr>
      <w:r>
        <w:rPr>
          <w:rFonts w:eastAsia="Calibri"/>
          <w:u w:color="000000"/>
          <w:bdr w:val="nil"/>
          <w:lang w:eastAsia="pl-PL"/>
        </w:rPr>
        <w:t xml:space="preserve">  1) </w:t>
      </w:r>
      <w:r w:rsidRPr="005B2311">
        <w:rPr>
          <w:rFonts w:eastAsia="Calibri"/>
          <w:u w:color="000000"/>
          <w:bdr w:val="nil"/>
          <w:lang w:eastAsia="pl-PL"/>
        </w:rPr>
        <w:t>powstrzymania się od groźby użycia siły lub jej użycia; pokojowego załatwiania sporów;</w:t>
      </w:r>
      <w:r w:rsidRPr="007303D4">
        <w:t xml:space="preserve"> </w:t>
      </w:r>
      <w:r>
        <w:t>wykonywania w dobrej wierze zobowiązań wynikających z prawa międzynarodowego;</w:t>
      </w:r>
    </w:p>
    <w:p w14:paraId="60E15823" w14:textId="116AF8C6" w:rsidR="005B2311" w:rsidRPr="005B2311" w:rsidRDefault="005B2311" w:rsidP="008A4923">
      <w:pPr>
        <w:jc w:val="left"/>
        <w:rPr>
          <w:rFonts w:eastAsia="Calibri"/>
          <w:u w:color="000000"/>
          <w:bdr w:val="nil"/>
          <w:lang w:eastAsia="pl-PL"/>
        </w:rPr>
      </w:pPr>
      <w:r>
        <w:rPr>
          <w:rFonts w:eastAsia="Calibri"/>
          <w:u w:color="000000"/>
          <w:bdr w:val="nil"/>
          <w:lang w:eastAsia="pl-PL"/>
        </w:rPr>
        <w:t xml:space="preserve">  2) </w:t>
      </w:r>
      <w:r w:rsidRPr="005B2311">
        <w:rPr>
          <w:rFonts w:eastAsia="Calibri"/>
          <w:u w:color="000000"/>
          <w:bdr w:val="nil"/>
          <w:lang w:eastAsia="pl-PL"/>
        </w:rPr>
        <w:t xml:space="preserve">suwerennej równości państw i poszanowania praw wynikających z suwerenności; integralności terytorialnej; nienaruszalności granic; </w:t>
      </w:r>
    </w:p>
    <w:p w14:paraId="3FFF1247" w14:textId="2E218C57" w:rsidR="005B2311" w:rsidRPr="005B2311" w:rsidRDefault="005B2311" w:rsidP="008A4923">
      <w:pPr>
        <w:jc w:val="left"/>
        <w:rPr>
          <w:rFonts w:eastAsia="Calibri"/>
          <w:u w:color="000000"/>
          <w:bdr w:val="nil"/>
          <w:lang w:eastAsia="pl-PL"/>
        </w:rPr>
      </w:pPr>
      <w:r>
        <w:rPr>
          <w:rFonts w:eastAsia="Calibri"/>
          <w:u w:color="000000"/>
          <w:bdr w:val="nil"/>
          <w:lang w:eastAsia="pl-PL"/>
        </w:rPr>
        <w:t xml:space="preserve">  3) </w:t>
      </w:r>
      <w:r w:rsidRPr="005B2311">
        <w:rPr>
          <w:rFonts w:eastAsia="Calibri"/>
          <w:u w:color="000000"/>
          <w:bdr w:val="nil"/>
          <w:lang w:eastAsia="pl-PL"/>
        </w:rPr>
        <w:t>poszanowania praw człowieka</w:t>
      </w:r>
      <w:r w:rsidRPr="007303D4">
        <w:t xml:space="preserve"> </w:t>
      </w:r>
      <w:r>
        <w:t>i podstawowych wolności</w:t>
      </w:r>
      <w:r w:rsidRPr="005B2311">
        <w:rPr>
          <w:rFonts w:eastAsia="Calibri"/>
          <w:u w:color="000000"/>
          <w:bdr w:val="nil"/>
          <w:lang w:eastAsia="pl-PL"/>
        </w:rPr>
        <w:t>; samostanowienia narodów.</w:t>
      </w:r>
    </w:p>
    <w:p w14:paraId="293D14B4" w14:textId="70258AC7" w:rsidR="005B2311" w:rsidRPr="005B2311" w:rsidRDefault="005B2311" w:rsidP="008A4923">
      <w:pPr>
        <w:autoSpaceDE w:val="0"/>
        <w:autoSpaceDN w:val="0"/>
        <w:adjustRightInd w:val="0"/>
        <w:rPr>
          <w:b/>
          <w:sz w:val="16"/>
          <w:u w:val="single"/>
        </w:rPr>
      </w:pPr>
    </w:p>
    <w:p w14:paraId="383B0A9B" w14:textId="21FE761D" w:rsidR="005B2311" w:rsidRDefault="005B2311" w:rsidP="008A4923">
      <w:pPr>
        <w:autoSpaceDE w:val="0"/>
        <w:autoSpaceDN w:val="0"/>
        <w:adjustRightInd w:val="0"/>
        <w:jc w:val="left"/>
        <w:rPr>
          <w:rFonts w:eastAsia="OrandaPL-Roman"/>
        </w:rPr>
      </w:pPr>
      <w:r>
        <w:rPr>
          <w:rFonts w:eastAsia="OrandaPL-Roman"/>
        </w:rPr>
        <w:t xml:space="preserve">  Materiał źródłowy 2. Analitycy O</w:t>
      </w:r>
      <w:r w:rsidR="008A4923">
        <w:rPr>
          <w:rFonts w:eastAsia="OrandaPL-Roman"/>
        </w:rPr>
        <w:t xml:space="preserve">środka </w:t>
      </w:r>
      <w:r>
        <w:rPr>
          <w:rFonts w:eastAsia="OrandaPL-Roman"/>
        </w:rPr>
        <w:t>S</w:t>
      </w:r>
      <w:r w:rsidR="008A4923">
        <w:rPr>
          <w:rFonts w:eastAsia="OrandaPL-Roman"/>
        </w:rPr>
        <w:t xml:space="preserve">tudiów </w:t>
      </w:r>
      <w:r>
        <w:rPr>
          <w:rFonts w:eastAsia="OrandaPL-Roman"/>
        </w:rPr>
        <w:t>W</w:t>
      </w:r>
      <w:r w:rsidR="008A4923">
        <w:rPr>
          <w:rFonts w:eastAsia="OrandaPL-Roman"/>
        </w:rPr>
        <w:t>schodnich</w:t>
      </w:r>
      <w:r>
        <w:rPr>
          <w:rFonts w:eastAsia="OrandaPL-Roman"/>
        </w:rPr>
        <w:t xml:space="preserve"> </w:t>
      </w:r>
      <w:r>
        <w:rPr>
          <w:rFonts w:eastAsia="OrandaPL-Roman"/>
        </w:rPr>
        <w:t xml:space="preserve">o uwarunkowaniach powstania protektoratu międzynarodowego w Kosowie </w:t>
      </w:r>
    </w:p>
    <w:p w14:paraId="0AB7B19E" w14:textId="42CC6044" w:rsidR="005B2311" w:rsidRPr="00DA33E9" w:rsidRDefault="005B2311" w:rsidP="008A4923">
      <w:pPr>
        <w:autoSpaceDE w:val="0"/>
        <w:autoSpaceDN w:val="0"/>
        <w:adjustRightInd w:val="0"/>
        <w:jc w:val="left"/>
        <w:rPr>
          <w:b/>
          <w:sz w:val="18"/>
          <w:u w:val="single"/>
        </w:rPr>
      </w:pPr>
      <w:r>
        <w:rPr>
          <w:rFonts w:eastAsia="OrandaPL-Roman"/>
        </w:rPr>
        <w:t xml:space="preserve">  </w:t>
      </w:r>
      <w:r w:rsidRPr="006238B5">
        <w:rPr>
          <w:rFonts w:eastAsia="OrandaPL-Roman"/>
        </w:rPr>
        <w:t>Odebranie przez Serbię w latach 1989–1990 Kosowu bardzo szerokiej au</w:t>
      </w:r>
      <w:r>
        <w:rPr>
          <w:rFonts w:eastAsia="OrandaPL-Roman"/>
        </w:rPr>
        <w:t>tonomii i</w:t>
      </w:r>
      <w:r>
        <w:rPr>
          <w:rFonts w:eastAsia="OrandaPL-Roman"/>
        </w:rPr>
        <w:t xml:space="preserve"> </w:t>
      </w:r>
      <w:r>
        <w:rPr>
          <w:rFonts w:eastAsia="OrandaPL-Roman"/>
        </w:rPr>
        <w:t xml:space="preserve">procesy zmierzające do </w:t>
      </w:r>
      <w:r w:rsidRPr="006238B5">
        <w:rPr>
          <w:rFonts w:eastAsia="OrandaPL-Roman"/>
        </w:rPr>
        <w:t>rozpad</w:t>
      </w:r>
      <w:r>
        <w:rPr>
          <w:rFonts w:eastAsia="OrandaPL-Roman"/>
        </w:rPr>
        <w:t>u</w:t>
      </w:r>
      <w:r w:rsidRPr="006238B5">
        <w:rPr>
          <w:rFonts w:eastAsia="OrandaPL-Roman"/>
        </w:rPr>
        <w:t xml:space="preserve"> Jugosławii doprowadziły do ogłoszenia przez kosowskich Albańczyków w 1991 roku niepodległości, nieuznanej międzynarodowo. Kosowscy Albańczycy ogłosili bojkot Serbii i utworzyli paralelne instytucje (szkolnictwo, służba zdrowia, administracja), częściowo </w:t>
      </w:r>
      <w:r w:rsidRPr="00C0413C">
        <w:rPr>
          <w:rFonts w:eastAsia="OrandaPL-Roman"/>
        </w:rPr>
        <w:t>tolerowane przez Belgrad. Równocześnie powstała Wyzwoleńcza Armia Kosowa (U</w:t>
      </w:r>
      <w:r>
        <w:rPr>
          <w:rFonts w:eastAsia="OrandaPL-Roman"/>
        </w:rPr>
        <w:t>Ç</w:t>
      </w:r>
      <w:r w:rsidRPr="00C0413C">
        <w:rPr>
          <w:rFonts w:eastAsia="OrandaPL-Roman"/>
        </w:rPr>
        <w:t>K), opowiadająca się za zbrojną walką z Serbią. Po początkowych sukcesach U</w:t>
      </w:r>
      <w:r>
        <w:rPr>
          <w:rFonts w:eastAsia="OrandaPL-Roman"/>
        </w:rPr>
        <w:t>Ç</w:t>
      </w:r>
      <w:r w:rsidRPr="00C0413C">
        <w:rPr>
          <w:rFonts w:eastAsia="OrandaPL-Roman"/>
        </w:rPr>
        <w:t>K [1997–1998]</w:t>
      </w:r>
      <w:r>
        <w:rPr>
          <w:rFonts w:eastAsia="OrandaPL-Roman"/>
        </w:rPr>
        <w:t>,</w:t>
      </w:r>
      <w:r w:rsidRPr="00C0413C">
        <w:rPr>
          <w:rFonts w:eastAsia="OrandaPL-Roman"/>
        </w:rPr>
        <w:t xml:space="preserve"> armia jugosłowiańska odbiła zdecydowaną większość terytoriów opanowanych przez albańską partyzantkę. Na Zachodzie istniało przekonanie, że Serbia nie była w stanie pokonać U</w:t>
      </w:r>
      <w:r>
        <w:rPr>
          <w:rFonts w:eastAsia="OrandaPL-Roman"/>
        </w:rPr>
        <w:t>Ç</w:t>
      </w:r>
      <w:r w:rsidRPr="00C0413C">
        <w:rPr>
          <w:rFonts w:eastAsia="OrandaPL-Roman"/>
        </w:rPr>
        <w:t>K bez wypędzenia setek tysięcy Albańczyków.</w:t>
      </w:r>
      <w:r>
        <w:rPr>
          <w:rFonts w:ascii="OrandaPL-Roman" w:eastAsia="OrandaPL-Roman" w:hAnsiTheme="minorHAnsi" w:cs="OrandaPL-Roman"/>
        </w:rPr>
        <w:t xml:space="preserve"> </w:t>
      </w:r>
    </w:p>
    <w:p w14:paraId="4425B345" w14:textId="6C0E16CF" w:rsidR="005B2311" w:rsidRPr="00DA33E9" w:rsidRDefault="005B2311" w:rsidP="008A4923">
      <w:pPr>
        <w:autoSpaceDE w:val="0"/>
        <w:autoSpaceDN w:val="0"/>
        <w:adjustRightInd w:val="0"/>
        <w:jc w:val="left"/>
        <w:rPr>
          <w:b/>
          <w:sz w:val="18"/>
          <w:u w:val="single"/>
        </w:rPr>
      </w:pPr>
      <w:r>
        <w:rPr>
          <w:rFonts w:eastAsia="OrandaPL-Roman"/>
          <w:spacing w:val="-2"/>
        </w:rPr>
        <w:t xml:space="preserve">  </w:t>
      </w:r>
      <w:r w:rsidRPr="00C21ECF">
        <w:rPr>
          <w:rFonts w:eastAsia="OrandaPL-Roman"/>
          <w:spacing w:val="-2"/>
        </w:rPr>
        <w:t>Ponowna eskalacja konfliktu zimą 1999 roku doprowadziła do konferencji międzynarodowej</w:t>
      </w:r>
      <w:r>
        <w:rPr>
          <w:rFonts w:eastAsia="OrandaPL-Roman"/>
        </w:rPr>
        <w:t xml:space="preserve"> w </w:t>
      </w:r>
      <w:proofErr w:type="spellStart"/>
      <w:r w:rsidRPr="00DA33E9">
        <w:rPr>
          <w:rFonts w:eastAsia="OrandaPL-Roman"/>
        </w:rPr>
        <w:t>Rambouillet</w:t>
      </w:r>
      <w:proofErr w:type="spellEnd"/>
      <w:r w:rsidRPr="00DA33E9">
        <w:rPr>
          <w:rFonts w:eastAsia="OrandaPL-Roman"/>
        </w:rPr>
        <w:t xml:space="preserve"> w lutym i marcu 1999 roku. 20 marca 1999 roku Serbia rozpoczęła kolejną ofensywę w Kosowie. W odpowiedzi 27 marca 1999 roku NATO przeprowadziło naloty na Jugosławię.</w:t>
      </w:r>
    </w:p>
    <w:p w14:paraId="755B32BC" w14:textId="29B53D23" w:rsidR="005B2311" w:rsidRDefault="005B2311" w:rsidP="008A4923">
      <w:pPr>
        <w:autoSpaceDE w:val="0"/>
        <w:autoSpaceDN w:val="0"/>
        <w:adjustRightInd w:val="0"/>
        <w:jc w:val="left"/>
        <w:rPr>
          <w:rFonts w:eastAsia="OrandaPL-Roman"/>
        </w:rPr>
      </w:pPr>
      <w:r>
        <w:rPr>
          <w:rFonts w:eastAsia="BellGothicPL-Black"/>
        </w:rPr>
        <w:t xml:space="preserve">  </w:t>
      </w:r>
      <w:r>
        <w:rPr>
          <w:rFonts w:eastAsia="BellGothicPL-Black"/>
        </w:rPr>
        <w:t xml:space="preserve">Protektorat międzynarodowy w Kosowie powstał na mocy rezolucji </w:t>
      </w:r>
      <w:r w:rsidRPr="00DA33E9">
        <w:rPr>
          <w:rFonts w:eastAsia="BellGothicPL-Black"/>
        </w:rPr>
        <w:t>1244 Rady Bezpieczeństwa ONZ</w:t>
      </w:r>
      <w:r>
        <w:rPr>
          <w:rFonts w:eastAsia="BellGothicPL-Black"/>
        </w:rPr>
        <w:t xml:space="preserve"> przegłosowanej 10 czerwca 1999 roku:</w:t>
      </w:r>
      <w:r>
        <w:rPr>
          <w:rFonts w:eastAsia="BellGothicPL-Black"/>
        </w:rPr>
        <w:t xml:space="preserve"> </w:t>
      </w:r>
      <w:r w:rsidRPr="00DA33E9">
        <w:rPr>
          <w:rFonts w:eastAsia="OrandaPL-Roman"/>
        </w:rPr>
        <w:t>Federa</w:t>
      </w:r>
      <w:r>
        <w:rPr>
          <w:rFonts w:eastAsia="OrandaPL-Roman"/>
        </w:rPr>
        <w:t>cyjna</w:t>
      </w:r>
      <w:r w:rsidRPr="00DA33E9">
        <w:rPr>
          <w:rFonts w:eastAsia="OrandaPL-Roman"/>
        </w:rPr>
        <w:t xml:space="preserve"> Republika Jugosławii miała natychmiast zaprzestać stosowania przemocy i represji w Kosowie oraz rozpocząć wycofywanie wszystkich sił wojskowych, policyjnych i paramilitarnych (po wycofaniu odpowiedniej ich liczby określony personel</w:t>
      </w:r>
      <w:r>
        <w:rPr>
          <w:rFonts w:eastAsia="OrandaPL-Roman"/>
        </w:rPr>
        <w:t xml:space="preserve"> mógł powrócić do prowincji). W </w:t>
      </w:r>
      <w:r w:rsidRPr="00DA33E9">
        <w:rPr>
          <w:rFonts w:eastAsia="OrandaPL-Roman"/>
        </w:rPr>
        <w:t xml:space="preserve">Kosowie zostały rozmieszczone międzynarodowa administracja oraz siły bezpieczeństwa (wojsko i policja) pod auspicjami ONZ – UNMIK. Najważniejszym obowiązkiem misji UNMIK miało być ustanowienie autonomii i samorządu w Kosowie </w:t>
      </w:r>
      <w:r>
        <w:rPr>
          <w:rFonts w:eastAsia="OrandaPL-Roman"/>
        </w:rPr>
        <w:t>(z uwzględnieniem suwerenności i</w:t>
      </w:r>
      <w:r>
        <w:rPr>
          <w:rFonts w:eastAsia="OrandaPL-Roman"/>
        </w:rPr>
        <w:t> </w:t>
      </w:r>
      <w:r>
        <w:rPr>
          <w:rFonts w:eastAsia="OrandaPL-Roman"/>
        </w:rPr>
        <w:t>integralności terytorialnej FRJ)</w:t>
      </w:r>
      <w:r w:rsidRPr="00DA33E9">
        <w:rPr>
          <w:rFonts w:eastAsia="OrandaPL-Roman"/>
        </w:rPr>
        <w:t>, zgodnie z post</w:t>
      </w:r>
      <w:r>
        <w:rPr>
          <w:rFonts w:eastAsia="OrandaPL-Roman"/>
        </w:rPr>
        <w:t>anowieniami konferencji w</w:t>
      </w:r>
      <w:r>
        <w:rPr>
          <w:rFonts w:eastAsia="OrandaPL-Roman"/>
        </w:rPr>
        <w:t xml:space="preserve"> </w:t>
      </w:r>
      <w:proofErr w:type="spellStart"/>
      <w:r w:rsidRPr="00DA33E9">
        <w:rPr>
          <w:rFonts w:eastAsia="OrandaPL-Roman"/>
        </w:rPr>
        <w:t>Rambouillet</w:t>
      </w:r>
      <w:proofErr w:type="spellEnd"/>
      <w:r w:rsidRPr="00DA33E9">
        <w:rPr>
          <w:rFonts w:eastAsia="OrandaPL-Roman"/>
        </w:rPr>
        <w:t>.</w:t>
      </w:r>
    </w:p>
    <w:p w14:paraId="6B49D686" w14:textId="3A05F63A" w:rsidR="005B2311" w:rsidRDefault="005B2311" w:rsidP="008A4923">
      <w:pPr>
        <w:autoSpaceDE w:val="0"/>
        <w:autoSpaceDN w:val="0"/>
        <w:adjustRightInd w:val="0"/>
        <w:rPr>
          <w:b/>
          <w:sz w:val="20"/>
          <w:u w:val="single"/>
        </w:rPr>
      </w:pPr>
    </w:p>
    <w:p w14:paraId="11C3D1AF" w14:textId="77777777" w:rsidR="008A4923" w:rsidRDefault="008A4923" w:rsidP="008A4923">
      <w:pPr>
        <w:autoSpaceDE w:val="0"/>
        <w:autoSpaceDN w:val="0"/>
        <w:adjustRightInd w:val="0"/>
        <w:rPr>
          <w:b/>
          <w:sz w:val="20"/>
          <w:u w:val="single"/>
        </w:rPr>
      </w:pPr>
    </w:p>
    <w:p w14:paraId="73DBC84A" w14:textId="473ADE6B" w:rsidR="005B2311" w:rsidRPr="005B2311" w:rsidRDefault="005B2311" w:rsidP="008A4923">
      <w:pPr>
        <w:autoSpaceDE w:val="0"/>
        <w:autoSpaceDN w:val="0"/>
        <w:adjustRightInd w:val="0"/>
        <w:jc w:val="left"/>
        <w:rPr>
          <w:rFonts w:eastAsia="OrandaPL-Roman"/>
        </w:rPr>
      </w:pPr>
      <w:r w:rsidRPr="005B2311">
        <w:rPr>
          <w:rFonts w:eastAsia="OrandaPL-Roman"/>
        </w:rPr>
        <w:lastRenderedPageBreak/>
        <w:t xml:space="preserve">  Materiał źródłowy </w:t>
      </w:r>
      <w:r w:rsidRPr="005B2311">
        <w:rPr>
          <w:rFonts w:eastAsia="OrandaPL-Roman"/>
        </w:rPr>
        <w:t>3</w:t>
      </w:r>
      <w:r w:rsidRPr="005B2311">
        <w:rPr>
          <w:rFonts w:eastAsia="OrandaPL-Roman"/>
        </w:rPr>
        <w:t xml:space="preserve">. </w:t>
      </w:r>
      <w:r>
        <w:rPr>
          <w:rFonts w:eastAsia="OrandaPL-Roman"/>
        </w:rPr>
        <w:t xml:space="preserve">Opis mapy pt. </w:t>
      </w:r>
      <w:r w:rsidRPr="005B2311">
        <w:rPr>
          <w:rFonts w:eastAsia="OrandaPL-Roman"/>
        </w:rPr>
        <w:t>Albańczycy i Serbowie na Bałkanach</w:t>
      </w:r>
    </w:p>
    <w:p w14:paraId="519FA502" w14:textId="3E502642" w:rsidR="005B2311" w:rsidRPr="005B2311" w:rsidRDefault="005B2311" w:rsidP="008A4923">
      <w:pPr>
        <w:autoSpaceDE w:val="0"/>
        <w:autoSpaceDN w:val="0"/>
        <w:adjustRightInd w:val="0"/>
        <w:jc w:val="left"/>
        <w:rPr>
          <w:rFonts w:eastAsia="OrandaPL-Roman"/>
        </w:rPr>
      </w:pPr>
      <w:r>
        <w:rPr>
          <w:rFonts w:eastAsia="OrandaPL-Roman"/>
        </w:rPr>
        <w:t xml:space="preserve">  </w:t>
      </w:r>
      <w:r w:rsidRPr="005B2311">
        <w:rPr>
          <w:rFonts w:eastAsia="OrandaPL-Roman"/>
        </w:rPr>
        <w:t xml:space="preserve">Na mapie zaznaczono </w:t>
      </w:r>
      <w:r>
        <w:rPr>
          <w:rFonts w:eastAsia="OrandaPL-Roman"/>
        </w:rPr>
        <w:t xml:space="preserve">i podpisano całość terytoriów niektórych państw bałkańskich, wskazując obszary z dominacją Serbów i Albańczyków. Są to następujące państwa: </w:t>
      </w:r>
    </w:p>
    <w:p w14:paraId="2ECBB0C1" w14:textId="301C0DCF" w:rsidR="00726609" w:rsidRPr="005B2311" w:rsidRDefault="00726609" w:rsidP="008A4923">
      <w:pPr>
        <w:autoSpaceDE w:val="0"/>
        <w:autoSpaceDN w:val="0"/>
        <w:adjustRightInd w:val="0"/>
        <w:jc w:val="left"/>
        <w:rPr>
          <w:rFonts w:eastAsia="OrandaPL-Roman"/>
        </w:rPr>
      </w:pPr>
      <w:r w:rsidRPr="005B2311">
        <w:rPr>
          <w:rFonts w:eastAsia="OrandaPL-Roman"/>
        </w:rPr>
        <w:t xml:space="preserve">  Albania</w:t>
      </w:r>
      <w:r>
        <w:rPr>
          <w:rFonts w:eastAsia="OrandaPL-Roman"/>
        </w:rPr>
        <w:t xml:space="preserve">, której </w:t>
      </w:r>
      <w:r w:rsidRPr="005B2311">
        <w:rPr>
          <w:rFonts w:eastAsia="OrandaPL-Roman"/>
        </w:rPr>
        <w:t xml:space="preserve">cały obszar zamieszkały </w:t>
      </w:r>
      <w:r>
        <w:rPr>
          <w:rFonts w:eastAsia="OrandaPL-Roman"/>
        </w:rPr>
        <w:t xml:space="preserve">jest </w:t>
      </w:r>
      <w:r w:rsidRPr="005B2311">
        <w:rPr>
          <w:rFonts w:eastAsia="OrandaPL-Roman"/>
        </w:rPr>
        <w:t>w większości przez Albańczyków</w:t>
      </w:r>
      <w:r>
        <w:rPr>
          <w:rFonts w:eastAsia="OrandaPL-Roman"/>
        </w:rPr>
        <w:t>;</w:t>
      </w:r>
    </w:p>
    <w:p w14:paraId="748A2DBE" w14:textId="465FA16A" w:rsidR="005B2311" w:rsidRPr="005B2311" w:rsidRDefault="005B2311" w:rsidP="008A4923">
      <w:pPr>
        <w:autoSpaceDE w:val="0"/>
        <w:autoSpaceDN w:val="0"/>
        <w:adjustRightInd w:val="0"/>
        <w:jc w:val="left"/>
        <w:rPr>
          <w:rFonts w:eastAsia="OrandaPL-Roman"/>
        </w:rPr>
      </w:pPr>
      <w:r w:rsidRPr="005B2311">
        <w:rPr>
          <w:rFonts w:eastAsia="OrandaPL-Roman"/>
        </w:rPr>
        <w:t xml:space="preserve">  Bośnia i Hercegowina</w:t>
      </w:r>
      <w:r>
        <w:rPr>
          <w:rFonts w:eastAsia="OrandaPL-Roman"/>
        </w:rPr>
        <w:t xml:space="preserve">, w której Serbowie dominują na terytoriach Republiki Serbskiej </w:t>
      </w:r>
      <w:r w:rsidR="00726609">
        <w:rPr>
          <w:rFonts w:eastAsia="OrandaPL-Roman"/>
        </w:rPr>
        <w:t xml:space="preserve">(ze stolicą w Banja Luce) funkcjonującej jako podmiot federacji w tym państwie; </w:t>
      </w:r>
    </w:p>
    <w:p w14:paraId="7409C110" w14:textId="28791913" w:rsidR="005B2311" w:rsidRPr="005B2311" w:rsidRDefault="005B2311" w:rsidP="008A4923">
      <w:pPr>
        <w:autoSpaceDE w:val="0"/>
        <w:autoSpaceDN w:val="0"/>
        <w:adjustRightInd w:val="0"/>
        <w:jc w:val="left"/>
        <w:rPr>
          <w:rFonts w:eastAsia="OrandaPL-Roman"/>
        </w:rPr>
      </w:pPr>
      <w:r w:rsidRPr="005B2311">
        <w:rPr>
          <w:rFonts w:eastAsia="OrandaPL-Roman"/>
        </w:rPr>
        <w:t xml:space="preserve">  Czarnogóra</w:t>
      </w:r>
      <w:r w:rsidR="00726609">
        <w:rPr>
          <w:rFonts w:eastAsia="OrandaPL-Roman"/>
        </w:rPr>
        <w:t>, w której c</w:t>
      </w:r>
      <w:r w:rsidRPr="005B2311">
        <w:rPr>
          <w:rFonts w:eastAsia="OrandaPL-Roman"/>
        </w:rPr>
        <w:t>zęść środkowa</w:t>
      </w:r>
      <w:r w:rsidR="00726609">
        <w:rPr>
          <w:rFonts w:eastAsia="OrandaPL-Roman"/>
        </w:rPr>
        <w:t xml:space="preserve"> i </w:t>
      </w:r>
      <w:r w:rsidRPr="005B2311">
        <w:rPr>
          <w:rFonts w:eastAsia="OrandaPL-Roman"/>
        </w:rPr>
        <w:t>północna</w:t>
      </w:r>
      <w:r w:rsidR="00726609">
        <w:rPr>
          <w:rFonts w:eastAsia="OrandaPL-Roman"/>
        </w:rPr>
        <w:t xml:space="preserve"> jest zamieszkała w większości przez Serbów, a małe obszary przy granicy z Albanią </w:t>
      </w:r>
      <w:r w:rsidR="00726609" w:rsidRPr="00C0413C">
        <w:rPr>
          <w:rFonts w:eastAsia="OrandaPL-Roman"/>
        </w:rPr>
        <w:t>–</w:t>
      </w:r>
      <w:r w:rsidR="00726609">
        <w:rPr>
          <w:rFonts w:eastAsia="OrandaPL-Roman"/>
        </w:rPr>
        <w:t xml:space="preserve"> przez Albańczyków; </w:t>
      </w:r>
    </w:p>
    <w:p w14:paraId="29D1BF2A" w14:textId="46FD1AC6" w:rsidR="00726609" w:rsidRPr="005B2311" w:rsidRDefault="00726609" w:rsidP="008A4923">
      <w:pPr>
        <w:autoSpaceDE w:val="0"/>
        <w:autoSpaceDN w:val="0"/>
        <w:adjustRightInd w:val="0"/>
        <w:jc w:val="left"/>
      </w:pPr>
      <w:r w:rsidRPr="005B2311">
        <w:rPr>
          <w:rFonts w:eastAsia="OrandaPL-Roman"/>
        </w:rPr>
        <w:t xml:space="preserve">  Kosowo</w:t>
      </w:r>
      <w:r>
        <w:rPr>
          <w:rFonts w:eastAsia="OrandaPL-Roman"/>
        </w:rPr>
        <w:t>,</w:t>
      </w:r>
      <w:r w:rsidRPr="005B2311">
        <w:rPr>
          <w:rFonts w:eastAsia="OrandaPL-Roman"/>
        </w:rPr>
        <w:t xml:space="preserve"> </w:t>
      </w:r>
      <w:r>
        <w:rPr>
          <w:rFonts w:eastAsia="OrandaPL-Roman"/>
        </w:rPr>
        <w:t>w któr</w:t>
      </w:r>
      <w:r>
        <w:rPr>
          <w:rFonts w:eastAsia="OrandaPL-Roman"/>
        </w:rPr>
        <w:t xml:space="preserve">ym prawie </w:t>
      </w:r>
      <w:r w:rsidRPr="005B2311">
        <w:rPr>
          <w:rFonts w:eastAsia="OrandaPL-Roman"/>
        </w:rPr>
        <w:t>cał</w:t>
      </w:r>
      <w:r>
        <w:rPr>
          <w:rFonts w:eastAsia="OrandaPL-Roman"/>
        </w:rPr>
        <w:t xml:space="preserve">e terytorium jest </w:t>
      </w:r>
      <w:r w:rsidRPr="005B2311">
        <w:rPr>
          <w:rFonts w:eastAsia="OrandaPL-Roman"/>
        </w:rPr>
        <w:t>zamieszkał</w:t>
      </w:r>
      <w:r>
        <w:rPr>
          <w:rFonts w:eastAsia="OrandaPL-Roman"/>
        </w:rPr>
        <w:t xml:space="preserve">e </w:t>
      </w:r>
      <w:r w:rsidRPr="005B2311">
        <w:rPr>
          <w:rFonts w:eastAsia="OrandaPL-Roman"/>
        </w:rPr>
        <w:t xml:space="preserve">w większości przez </w:t>
      </w:r>
      <w:r>
        <w:rPr>
          <w:rFonts w:eastAsia="OrandaPL-Roman"/>
        </w:rPr>
        <w:t xml:space="preserve">Albańczyków, </w:t>
      </w:r>
      <w:r w:rsidR="008A4923">
        <w:rPr>
          <w:rFonts w:eastAsia="OrandaPL-Roman"/>
        </w:rPr>
        <w:t xml:space="preserve">a </w:t>
      </w:r>
      <w:r>
        <w:rPr>
          <w:rFonts w:eastAsia="OrandaPL-Roman"/>
        </w:rPr>
        <w:t>część</w:t>
      </w:r>
      <w:r w:rsidR="008A4923">
        <w:rPr>
          <w:rFonts w:eastAsia="OrandaPL-Roman"/>
        </w:rPr>
        <w:t xml:space="preserve">, głównie na północy </w:t>
      </w:r>
      <w:r>
        <w:rPr>
          <w:rFonts w:eastAsia="OrandaPL-Roman"/>
        </w:rPr>
        <w:t>(m.in. obok Mitrovicy)</w:t>
      </w:r>
      <w:r w:rsidR="008A4923">
        <w:rPr>
          <w:rFonts w:eastAsia="OrandaPL-Roman"/>
        </w:rPr>
        <w:t>,</w:t>
      </w:r>
      <w:r>
        <w:rPr>
          <w:rFonts w:eastAsia="OrandaPL-Roman"/>
        </w:rPr>
        <w:t xml:space="preserve"> </w:t>
      </w:r>
      <w:r w:rsidRPr="00C0413C">
        <w:rPr>
          <w:rFonts w:eastAsia="OrandaPL-Roman"/>
        </w:rPr>
        <w:t>–</w:t>
      </w:r>
      <w:r>
        <w:rPr>
          <w:rFonts w:eastAsia="OrandaPL-Roman"/>
        </w:rPr>
        <w:t xml:space="preserve"> przez </w:t>
      </w:r>
      <w:r w:rsidRPr="005B2311">
        <w:rPr>
          <w:rFonts w:eastAsia="OrandaPL-Roman"/>
        </w:rPr>
        <w:t>Serbów</w:t>
      </w:r>
      <w:r>
        <w:rPr>
          <w:rFonts w:eastAsia="OrandaPL-Roman"/>
        </w:rPr>
        <w:t xml:space="preserve">; </w:t>
      </w:r>
    </w:p>
    <w:p w14:paraId="64892266" w14:textId="563FB194" w:rsidR="00726609" w:rsidRPr="005B2311" w:rsidRDefault="00726609" w:rsidP="008A4923">
      <w:pPr>
        <w:autoSpaceDE w:val="0"/>
        <w:autoSpaceDN w:val="0"/>
        <w:adjustRightInd w:val="0"/>
        <w:jc w:val="left"/>
      </w:pPr>
      <w:r w:rsidRPr="005B2311">
        <w:rPr>
          <w:rFonts w:eastAsia="OrandaPL-Roman"/>
        </w:rPr>
        <w:t xml:space="preserve">  </w:t>
      </w:r>
      <w:r>
        <w:rPr>
          <w:rFonts w:eastAsia="OrandaPL-Roman"/>
        </w:rPr>
        <w:t xml:space="preserve">Macedonia Północna, </w:t>
      </w:r>
      <w:r>
        <w:rPr>
          <w:rFonts w:eastAsia="OrandaPL-Roman"/>
        </w:rPr>
        <w:t>w któr</w:t>
      </w:r>
      <w:r>
        <w:rPr>
          <w:rFonts w:eastAsia="OrandaPL-Roman"/>
        </w:rPr>
        <w:t xml:space="preserve">ej </w:t>
      </w:r>
      <w:r w:rsidR="008A4923">
        <w:rPr>
          <w:rFonts w:eastAsia="OrandaPL-Roman"/>
        </w:rPr>
        <w:t xml:space="preserve">na północno-zachodniej części terytorium dominują Albańczycy; </w:t>
      </w:r>
    </w:p>
    <w:p w14:paraId="2BE36C94" w14:textId="57ECF59E" w:rsidR="005B2311" w:rsidRDefault="005B2311" w:rsidP="008A4923">
      <w:pPr>
        <w:autoSpaceDE w:val="0"/>
        <w:autoSpaceDN w:val="0"/>
        <w:adjustRightInd w:val="0"/>
        <w:jc w:val="left"/>
        <w:rPr>
          <w:rFonts w:eastAsia="OrandaPL-Roman"/>
        </w:rPr>
      </w:pPr>
      <w:r w:rsidRPr="005B2311">
        <w:rPr>
          <w:rFonts w:eastAsia="OrandaPL-Roman"/>
        </w:rPr>
        <w:t xml:space="preserve">  Serbia</w:t>
      </w:r>
      <w:r w:rsidR="00726609">
        <w:rPr>
          <w:rFonts w:eastAsia="OrandaPL-Roman"/>
        </w:rPr>
        <w:t xml:space="preserve">, w której prawie </w:t>
      </w:r>
      <w:r w:rsidRPr="005B2311">
        <w:rPr>
          <w:rFonts w:eastAsia="OrandaPL-Roman"/>
        </w:rPr>
        <w:t>cał</w:t>
      </w:r>
      <w:r w:rsidR="00726609">
        <w:rPr>
          <w:rFonts w:eastAsia="OrandaPL-Roman"/>
        </w:rPr>
        <w:t xml:space="preserve">e terytorium jest </w:t>
      </w:r>
      <w:r w:rsidRPr="005B2311">
        <w:rPr>
          <w:rFonts w:eastAsia="OrandaPL-Roman"/>
        </w:rPr>
        <w:t>zamieszkał</w:t>
      </w:r>
      <w:r w:rsidR="00726609">
        <w:rPr>
          <w:rFonts w:eastAsia="OrandaPL-Roman"/>
        </w:rPr>
        <w:t xml:space="preserve">e </w:t>
      </w:r>
      <w:r w:rsidRPr="005B2311">
        <w:rPr>
          <w:rFonts w:eastAsia="OrandaPL-Roman"/>
        </w:rPr>
        <w:t>w większości przez Serbów z</w:t>
      </w:r>
      <w:r w:rsidR="008A4923">
        <w:rPr>
          <w:rFonts w:eastAsia="OrandaPL-Roman"/>
        </w:rPr>
        <w:t> </w:t>
      </w:r>
      <w:r w:rsidRPr="005B2311">
        <w:rPr>
          <w:rFonts w:eastAsia="OrandaPL-Roman"/>
        </w:rPr>
        <w:t xml:space="preserve">wyjątkiem </w:t>
      </w:r>
      <w:r w:rsidR="00726609">
        <w:rPr>
          <w:rFonts w:eastAsia="OrandaPL-Roman"/>
        </w:rPr>
        <w:t xml:space="preserve">małych obszarów przy granicy </w:t>
      </w:r>
      <w:r w:rsidR="008A4923">
        <w:rPr>
          <w:rFonts w:eastAsia="OrandaPL-Roman"/>
        </w:rPr>
        <w:t xml:space="preserve">z </w:t>
      </w:r>
      <w:r w:rsidR="00726609">
        <w:rPr>
          <w:rFonts w:eastAsia="OrandaPL-Roman"/>
        </w:rPr>
        <w:t xml:space="preserve">Kosowem (obszar </w:t>
      </w:r>
      <w:proofErr w:type="spellStart"/>
      <w:r w:rsidR="00726609">
        <w:rPr>
          <w:rFonts w:eastAsia="OrandaPL-Roman"/>
        </w:rPr>
        <w:t>Preszewa</w:t>
      </w:r>
      <w:proofErr w:type="spellEnd"/>
      <w:r w:rsidR="00726609">
        <w:rPr>
          <w:rFonts w:eastAsia="OrandaPL-Roman"/>
        </w:rPr>
        <w:t>)</w:t>
      </w:r>
      <w:r w:rsidR="008A4923">
        <w:rPr>
          <w:rFonts w:eastAsia="OrandaPL-Roman"/>
        </w:rPr>
        <w:t xml:space="preserve">, które zamieszkałe są w większości przez Albańczyków. </w:t>
      </w:r>
    </w:p>
    <w:p w14:paraId="375ED0BE" w14:textId="38979520" w:rsidR="00894566" w:rsidRPr="0024784E" w:rsidRDefault="00894566" w:rsidP="008A4923">
      <w:pPr>
        <w:autoSpaceDE w:val="0"/>
        <w:autoSpaceDN w:val="0"/>
        <w:adjustRightInd w:val="0"/>
        <w:jc w:val="center"/>
        <w:rPr>
          <w:rFonts w:eastAsia="OrandaPL-Roman"/>
          <w:sz w:val="8"/>
          <w:szCs w:val="8"/>
        </w:rPr>
      </w:pPr>
    </w:p>
    <w:p w14:paraId="664A7FB8" w14:textId="77777777" w:rsidR="00954813" w:rsidRDefault="00954813" w:rsidP="008A4923">
      <w:pPr>
        <w:autoSpaceDE w:val="0"/>
        <w:autoSpaceDN w:val="0"/>
        <w:adjustRightInd w:val="0"/>
        <w:jc w:val="left"/>
        <w:rPr>
          <w:rFonts w:eastAsia="OrandaPL-Roman"/>
          <w:sz w:val="16"/>
        </w:rPr>
      </w:pPr>
    </w:p>
    <w:p w14:paraId="307DC8E5" w14:textId="0671CCF9" w:rsidR="00E90BF0" w:rsidRDefault="008A4923" w:rsidP="008A4923">
      <w:pPr>
        <w:jc w:val="left"/>
      </w:pPr>
      <w:r>
        <w:t xml:space="preserve">  </w:t>
      </w:r>
      <w:r w:rsidR="006A20AA">
        <w:t xml:space="preserve">Materiał źródłowy </w:t>
      </w:r>
      <w:r>
        <w:t>4</w:t>
      </w:r>
      <w:r w:rsidR="006A20AA">
        <w:t xml:space="preserve">. </w:t>
      </w:r>
      <w:r w:rsidR="006D0069">
        <w:t>Tekst publicystyczny o</w:t>
      </w:r>
      <w:r w:rsidR="00E90BF0">
        <w:t xml:space="preserve"> dymisji p</w:t>
      </w:r>
      <w:r w:rsidR="00E90BF0" w:rsidRPr="00EF6B51">
        <w:t>rezydent</w:t>
      </w:r>
      <w:r w:rsidR="00E90BF0">
        <w:t xml:space="preserve">a </w:t>
      </w:r>
      <w:proofErr w:type="spellStart"/>
      <w:r w:rsidR="00E90BF0" w:rsidRPr="00EF6B51">
        <w:t>Thaçi</w:t>
      </w:r>
      <w:r w:rsidR="00E90BF0">
        <w:t>ego</w:t>
      </w:r>
      <w:proofErr w:type="spellEnd"/>
      <w:r w:rsidR="00E90BF0" w:rsidRPr="00EF6B51">
        <w:t xml:space="preserve"> </w:t>
      </w:r>
      <w:r>
        <w:t xml:space="preserve">z „Polityki” </w:t>
      </w:r>
    </w:p>
    <w:p w14:paraId="2327C9A4" w14:textId="2C82B046" w:rsidR="00E90BF0" w:rsidRDefault="008A4923" w:rsidP="008A4923">
      <w:pPr>
        <w:jc w:val="left"/>
      </w:pPr>
      <w:r>
        <w:t xml:space="preserve">  </w:t>
      </w:r>
      <w:r w:rsidR="00E90BF0" w:rsidRPr="00EF6B51">
        <w:t xml:space="preserve">Prezydent </w:t>
      </w:r>
      <w:proofErr w:type="spellStart"/>
      <w:r w:rsidR="00E90BF0" w:rsidRPr="00EF6B51">
        <w:t>Hashim</w:t>
      </w:r>
      <w:proofErr w:type="spellEnd"/>
      <w:r w:rsidR="00E90BF0" w:rsidRPr="00EF6B51">
        <w:t xml:space="preserve"> </w:t>
      </w:r>
      <w:proofErr w:type="spellStart"/>
      <w:r w:rsidR="00E90BF0" w:rsidRPr="00EF6B51">
        <w:t>Thaçi</w:t>
      </w:r>
      <w:proofErr w:type="spellEnd"/>
      <w:r w:rsidR="00E90BF0" w:rsidRPr="00EF6B51">
        <w:t xml:space="preserve"> podał się </w:t>
      </w:r>
      <w:r w:rsidR="00E90BF0">
        <w:t xml:space="preserve">w 2020 r. </w:t>
      </w:r>
      <w:r w:rsidR="00E90BF0" w:rsidRPr="00EF6B51">
        <w:t>do dymisji na wieść</w:t>
      </w:r>
      <w:r w:rsidR="00954813">
        <w:t>, że upomniał się o</w:t>
      </w:r>
      <w:r w:rsidR="00C21ECF">
        <w:t xml:space="preserve"> </w:t>
      </w:r>
      <w:r w:rsidR="00E90BF0" w:rsidRPr="00EF6B51">
        <w:t xml:space="preserve">niego międzynarodowy trybunał w Hadze. </w:t>
      </w:r>
      <w:r w:rsidR="00E90BF0">
        <w:t>Oskarżenie jest poważane: zbrodnie wojenne i</w:t>
      </w:r>
      <w:r w:rsidR="002C6A2E">
        <w:t> </w:t>
      </w:r>
      <w:r w:rsidR="00E90BF0">
        <w:t xml:space="preserve">przeciwko ludzkości podczas konfliktu z Serbią w latach 1998–99. A konkretnie odpowiedzialność za śmierć stu osób: Serbów, Romów i lokalnych przeciwników politycznych. </w:t>
      </w:r>
      <w:proofErr w:type="spellStart"/>
      <w:r w:rsidR="00E90BF0" w:rsidRPr="00EF6B51">
        <w:t>Thaçi</w:t>
      </w:r>
      <w:proofErr w:type="spellEnd"/>
      <w:r w:rsidR="00E90BF0">
        <w:t xml:space="preserve"> był jednym z komendantów partyzanckiej Armii Wyzwolenia Kosowa</w:t>
      </w:r>
      <w:r w:rsidR="002C6A2E">
        <w:t xml:space="preserve">. </w:t>
      </w:r>
    </w:p>
    <w:p w14:paraId="59FF199D" w14:textId="77777777" w:rsidR="004A04C7" w:rsidRPr="00754DE8" w:rsidRDefault="004A04C7" w:rsidP="00D8149D">
      <w:pPr>
        <w:autoSpaceDE w:val="0"/>
        <w:autoSpaceDN w:val="0"/>
        <w:adjustRightInd w:val="0"/>
        <w:jc w:val="left"/>
        <w:rPr>
          <w:b/>
          <w:sz w:val="18"/>
        </w:rPr>
      </w:pPr>
      <w:bookmarkStart w:id="2" w:name="_GoBack"/>
      <w:bookmarkEnd w:id="2"/>
    </w:p>
    <w:sectPr w:rsidR="004A04C7" w:rsidRPr="00754DE8" w:rsidSect="001415B9">
      <w:headerReference w:type="even" r:id="rId13"/>
      <w:footerReference w:type="first" r:id="rId14"/>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9945" w14:textId="77777777" w:rsidR="004275B2" w:rsidRDefault="004275B2" w:rsidP="000E52A0">
      <w:pPr>
        <w:spacing w:line="240" w:lineRule="auto"/>
      </w:pPr>
      <w:r>
        <w:separator/>
      </w:r>
    </w:p>
  </w:endnote>
  <w:endnote w:type="continuationSeparator" w:id="0">
    <w:p w14:paraId="7C0CFE6E" w14:textId="77777777" w:rsidR="004275B2" w:rsidRDefault="004275B2" w:rsidP="000E5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00"/>
    <w:family w:val="swiss"/>
    <w:notTrueType/>
    <w:pitch w:val="default"/>
    <w:sig w:usb0="00000000" w:usb1="08070000" w:usb2="00000010" w:usb3="00000000" w:csb0="00020001" w:csb1="00000000"/>
  </w:font>
  <w:font w:name="OrandaPL-Roman">
    <w:altName w:val="MS Gothic"/>
    <w:panose1 w:val="00000000000000000000"/>
    <w:charset w:val="80"/>
    <w:family w:val="auto"/>
    <w:notTrueType/>
    <w:pitch w:val="default"/>
    <w:sig w:usb0="00000001" w:usb1="08070000" w:usb2="00000010" w:usb3="00000000" w:csb0="00020000" w:csb1="00000000"/>
  </w:font>
  <w:font w:name="BellGothicPL-Blac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329153"/>
      <w:docPartObj>
        <w:docPartGallery w:val="Page Numbers (Bottom of Page)"/>
        <w:docPartUnique/>
      </w:docPartObj>
    </w:sdtPr>
    <w:sdtContent>
      <w:sdt>
        <w:sdtPr>
          <w:id w:val="-1962417070"/>
          <w:docPartObj>
            <w:docPartGallery w:val="Page Numbers (Top of Page)"/>
            <w:docPartUnique/>
          </w:docPartObj>
        </w:sdtPr>
        <w:sdtContent>
          <w:p w14:paraId="64C7040F" w14:textId="314A155E" w:rsidR="004275B2" w:rsidRPr="00053A5D" w:rsidRDefault="004275B2">
            <w:pPr>
              <w:pStyle w:val="Stopka"/>
              <w:jc w:val="center"/>
            </w:pPr>
            <w:r w:rsidRPr="00053A5D">
              <w:t xml:space="preserve">Strona </w:t>
            </w:r>
            <w:r w:rsidRPr="00053A5D">
              <w:rPr>
                <w:bCs/>
                <w:sz w:val="24"/>
                <w:szCs w:val="24"/>
              </w:rPr>
              <w:fldChar w:fldCharType="begin"/>
            </w:r>
            <w:r w:rsidRPr="00053A5D">
              <w:rPr>
                <w:bCs/>
              </w:rPr>
              <w:instrText>PAGE</w:instrText>
            </w:r>
            <w:r w:rsidRPr="00053A5D">
              <w:rPr>
                <w:bCs/>
                <w:sz w:val="24"/>
                <w:szCs w:val="24"/>
              </w:rPr>
              <w:fldChar w:fldCharType="separate"/>
            </w:r>
            <w:r>
              <w:rPr>
                <w:bCs/>
                <w:noProof/>
              </w:rPr>
              <w:t>18</w:t>
            </w:r>
            <w:r w:rsidRPr="00053A5D">
              <w:rPr>
                <w:bCs/>
                <w:sz w:val="24"/>
                <w:szCs w:val="24"/>
              </w:rPr>
              <w:fldChar w:fldCharType="end"/>
            </w:r>
            <w:r w:rsidRPr="00053A5D">
              <w:t xml:space="preserve"> z </w:t>
            </w:r>
            <w:r w:rsidRPr="00053A5D">
              <w:rPr>
                <w:bCs/>
                <w:sz w:val="24"/>
                <w:szCs w:val="24"/>
              </w:rPr>
              <w:fldChar w:fldCharType="begin"/>
            </w:r>
            <w:r w:rsidRPr="00053A5D">
              <w:rPr>
                <w:bCs/>
              </w:rPr>
              <w:instrText>NUMPAGES</w:instrText>
            </w:r>
            <w:r w:rsidRPr="00053A5D">
              <w:rPr>
                <w:bCs/>
                <w:sz w:val="24"/>
                <w:szCs w:val="24"/>
              </w:rPr>
              <w:fldChar w:fldCharType="separate"/>
            </w:r>
            <w:r>
              <w:rPr>
                <w:bCs/>
                <w:noProof/>
              </w:rPr>
              <w:t>19</w:t>
            </w:r>
            <w:r w:rsidRPr="00053A5D">
              <w:rPr>
                <w:bCs/>
                <w:sz w:val="24"/>
                <w:szCs w:val="24"/>
              </w:rPr>
              <w:fldChar w:fldCharType="end"/>
            </w:r>
          </w:p>
        </w:sdtContent>
      </w:sdt>
    </w:sdtContent>
  </w:sdt>
  <w:p w14:paraId="41F3B2D4" w14:textId="1E983DFE" w:rsidR="004275B2" w:rsidRPr="00053A5D" w:rsidRDefault="004275B2" w:rsidP="00053A5D">
    <w:pPr>
      <w:pStyle w:val="Stopka"/>
      <w:jc w:val="right"/>
      <w:rPr>
        <w:b/>
        <w:sz w:val="16"/>
        <w:szCs w:val="16"/>
      </w:rPr>
    </w:pPr>
    <w:r>
      <w:rPr>
        <w:b/>
        <w:sz w:val="16"/>
        <w:szCs w:val="16"/>
      </w:rPr>
      <w:t>MWO</w:t>
    </w:r>
    <w:r w:rsidRPr="00053A5D">
      <w:rPr>
        <w:b/>
        <w:sz w:val="16"/>
        <w:szCs w:val="16"/>
      </w:rPr>
      <w:t>P-R0_</w:t>
    </w:r>
    <w:r>
      <w:rPr>
        <w:b/>
        <w:sz w:val="16"/>
        <w:szCs w:val="16"/>
      </w:rPr>
      <w:t>66</w:t>
    </w:r>
    <w:r w:rsidRPr="00053A5D">
      <w:rPr>
        <w:b/>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242602"/>
      <w:docPartObj>
        <w:docPartGallery w:val="Page Numbers (Bottom of Page)"/>
        <w:docPartUnique/>
      </w:docPartObj>
    </w:sdtPr>
    <w:sdtContent>
      <w:sdt>
        <w:sdtPr>
          <w:id w:val="1524588919"/>
          <w:docPartObj>
            <w:docPartGallery w:val="Page Numbers (Top of Page)"/>
            <w:docPartUnique/>
          </w:docPartObj>
        </w:sdtPr>
        <w:sdtContent>
          <w:p w14:paraId="19615933" w14:textId="30D556D2" w:rsidR="004275B2" w:rsidRPr="00053A5D" w:rsidRDefault="004275B2">
            <w:pPr>
              <w:pStyle w:val="Stopka"/>
              <w:jc w:val="center"/>
            </w:pPr>
            <w:r w:rsidRPr="00053A5D">
              <w:t xml:space="preserve">Strona </w:t>
            </w:r>
            <w:r w:rsidRPr="00053A5D">
              <w:rPr>
                <w:bCs/>
              </w:rPr>
              <w:fldChar w:fldCharType="begin"/>
            </w:r>
            <w:r w:rsidRPr="00053A5D">
              <w:rPr>
                <w:bCs/>
              </w:rPr>
              <w:instrText>PAGE</w:instrText>
            </w:r>
            <w:r w:rsidRPr="00053A5D">
              <w:rPr>
                <w:bCs/>
              </w:rPr>
              <w:fldChar w:fldCharType="separate"/>
            </w:r>
            <w:r>
              <w:rPr>
                <w:bCs/>
                <w:noProof/>
              </w:rPr>
              <w:t>19</w:t>
            </w:r>
            <w:r w:rsidRPr="00053A5D">
              <w:rPr>
                <w:bCs/>
              </w:rPr>
              <w:fldChar w:fldCharType="end"/>
            </w:r>
            <w:r w:rsidRPr="00053A5D">
              <w:t xml:space="preserve"> z </w:t>
            </w:r>
            <w:r w:rsidRPr="00053A5D">
              <w:rPr>
                <w:bCs/>
              </w:rPr>
              <w:fldChar w:fldCharType="begin"/>
            </w:r>
            <w:r w:rsidRPr="00053A5D">
              <w:rPr>
                <w:bCs/>
              </w:rPr>
              <w:instrText>NUMPAGES</w:instrText>
            </w:r>
            <w:r w:rsidRPr="00053A5D">
              <w:rPr>
                <w:bCs/>
              </w:rPr>
              <w:fldChar w:fldCharType="separate"/>
            </w:r>
            <w:r>
              <w:rPr>
                <w:bCs/>
                <w:noProof/>
              </w:rPr>
              <w:t>19</w:t>
            </w:r>
            <w:r w:rsidRPr="00053A5D">
              <w:rPr>
                <w:bCs/>
              </w:rPr>
              <w:fldChar w:fldCharType="end"/>
            </w:r>
          </w:p>
        </w:sdtContent>
      </w:sdt>
    </w:sdtContent>
  </w:sdt>
  <w:p w14:paraId="46A7C3A2" w14:textId="0314DAAE" w:rsidR="004275B2" w:rsidRPr="00053A5D" w:rsidRDefault="004275B2" w:rsidP="00053A5D">
    <w:pPr>
      <w:pStyle w:val="Stopka"/>
      <w:jc w:val="left"/>
      <w:rPr>
        <w:b/>
        <w:sz w:val="16"/>
        <w:szCs w:val="16"/>
      </w:rPr>
    </w:pPr>
    <w:r>
      <w:rPr>
        <w:b/>
        <w:sz w:val="16"/>
        <w:szCs w:val="16"/>
      </w:rPr>
      <w:t>MWOP-R0_66</w:t>
    </w:r>
    <w:r w:rsidRPr="00053A5D">
      <w:rPr>
        <w:b/>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0AA4" w14:textId="77777777" w:rsidR="004275B2" w:rsidRDefault="004275B2">
    <w:pPr>
      <w:pStyle w:val="Stopka"/>
    </w:pPr>
    <w:r w:rsidRPr="0026773F">
      <w:rPr>
        <w:rFonts w:asciiTheme="minorHAnsi" w:hAnsiTheme="minorHAnsi" w:cstheme="minorBidi"/>
        <w:noProof/>
        <w:lang w:eastAsia="pl-PL"/>
      </w:rPr>
      <mc:AlternateContent>
        <mc:Choice Requires="wps">
          <w:drawing>
            <wp:anchor distT="45720" distB="45720" distL="114300" distR="114300" simplePos="0" relativeHeight="251661312" behindDoc="0" locked="0" layoutInCell="1" allowOverlap="1" wp14:anchorId="503204F3" wp14:editId="29F4C8AD">
              <wp:simplePos x="0" y="0"/>
              <wp:positionH relativeFrom="margin">
                <wp:posOffset>0</wp:posOffset>
              </wp:positionH>
              <wp:positionV relativeFrom="paragraph">
                <wp:posOffset>45720</wp:posOffset>
              </wp:positionV>
              <wp:extent cx="800100" cy="233680"/>
              <wp:effectExtent l="0" t="0" r="0" b="5080"/>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2D9B68E6" w14:textId="77777777" w:rsidR="004275B2" w:rsidRPr="00322A0E" w:rsidRDefault="004275B2" w:rsidP="00BC7B53">
                          <w:pPr>
                            <w:spacing w:line="240" w:lineRule="auto"/>
                            <w:rPr>
                              <w:sz w:val="16"/>
                              <w:szCs w:val="16"/>
                            </w:rPr>
                          </w:pPr>
                          <w:r w:rsidRPr="00322A0E">
                            <w:rPr>
                              <w:sz w:val="16"/>
                              <w:szCs w:val="16"/>
                            </w:rPr>
                            <w:t>Układ graficzny</w:t>
                          </w:r>
                        </w:p>
                        <w:p w14:paraId="3E1409BC" w14:textId="77777777" w:rsidR="004275B2" w:rsidRPr="00322A0E" w:rsidRDefault="004275B2" w:rsidP="00BC7B53">
                          <w:pPr>
                            <w:spacing w:line="240" w:lineRule="auto"/>
                            <w:rPr>
                              <w:sz w:val="16"/>
                              <w:szCs w:val="16"/>
                            </w:rPr>
                          </w:pPr>
                          <w:r>
                            <w:rPr>
                              <w:sz w:val="16"/>
                              <w:szCs w:val="16"/>
                            </w:rPr>
                            <w:t>© CKE 2022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204F3" id="_x0000_t202" coordsize="21600,21600" o:spt="202" path="m,l,21600r21600,l21600,xe">
              <v:stroke joinstyle="miter"/>
              <v:path gradientshapeok="t" o:connecttype="rect"/>
            </v:shapetype>
            <v:shape id="_x0000_s1028" type="#_x0000_t202" style="position:absolute;left:0;text-align:left;margin-left:0;margin-top:3.6pt;width:63pt;height:18.4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" stroked="f">
              <v:textbox style="mso-fit-shape-to-text:t" inset="0,0,0,0">
                <w:txbxContent>
                  <w:p w14:paraId="2D9B68E6" w14:textId="77777777" w:rsidR="004275B2" w:rsidRPr="00322A0E" w:rsidRDefault="004275B2" w:rsidP="00BC7B53">
                    <w:pPr>
                      <w:spacing w:line="240" w:lineRule="auto"/>
                      <w:rPr>
                        <w:sz w:val="16"/>
                        <w:szCs w:val="16"/>
                      </w:rPr>
                    </w:pPr>
                    <w:r w:rsidRPr="00322A0E">
                      <w:rPr>
                        <w:sz w:val="16"/>
                        <w:szCs w:val="16"/>
                      </w:rPr>
                      <w:t>Układ graficzny</w:t>
                    </w:r>
                  </w:p>
                  <w:p w14:paraId="3E1409BC" w14:textId="77777777" w:rsidR="004275B2" w:rsidRPr="00322A0E" w:rsidRDefault="004275B2" w:rsidP="00BC7B53">
                    <w:pPr>
                      <w:spacing w:line="240" w:lineRule="auto"/>
                      <w:rPr>
                        <w:sz w:val="16"/>
                        <w:szCs w:val="16"/>
                      </w:rPr>
                    </w:pPr>
                    <w:r>
                      <w:rPr>
                        <w:sz w:val="16"/>
                        <w:szCs w:val="16"/>
                      </w:rPr>
                      <w:t>© CKE 2022</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753597"/>
      <w:docPartObj>
        <w:docPartGallery w:val="Page Numbers (Bottom of Page)"/>
        <w:docPartUnique/>
      </w:docPartObj>
    </w:sdtPr>
    <w:sdtContent>
      <w:sdt>
        <w:sdtPr>
          <w:id w:val="1728636285"/>
          <w:docPartObj>
            <w:docPartGallery w:val="Page Numbers (Top of Page)"/>
            <w:docPartUnique/>
          </w:docPartObj>
        </w:sdtPr>
        <w:sdtContent>
          <w:p w14:paraId="319B29E6" w14:textId="74C1EB7E" w:rsidR="004275B2" w:rsidRPr="00053A5D" w:rsidRDefault="004275B2">
            <w:pPr>
              <w:pStyle w:val="Stopka"/>
              <w:jc w:val="center"/>
            </w:pPr>
            <w:r w:rsidRPr="00053A5D">
              <w:t xml:space="preserve">Strona </w:t>
            </w:r>
            <w:r w:rsidRPr="00053A5D">
              <w:rPr>
                <w:bCs/>
              </w:rPr>
              <w:fldChar w:fldCharType="begin"/>
            </w:r>
            <w:r w:rsidRPr="00053A5D">
              <w:rPr>
                <w:bCs/>
              </w:rPr>
              <w:instrText>PAGE</w:instrText>
            </w:r>
            <w:r w:rsidRPr="00053A5D">
              <w:rPr>
                <w:bCs/>
              </w:rPr>
              <w:fldChar w:fldCharType="separate"/>
            </w:r>
            <w:r>
              <w:rPr>
                <w:bCs/>
                <w:noProof/>
              </w:rPr>
              <w:t>2</w:t>
            </w:r>
            <w:r w:rsidRPr="00053A5D">
              <w:rPr>
                <w:bCs/>
              </w:rPr>
              <w:fldChar w:fldCharType="end"/>
            </w:r>
            <w:r w:rsidRPr="00053A5D">
              <w:t xml:space="preserve"> z </w:t>
            </w:r>
            <w:r w:rsidRPr="00053A5D">
              <w:rPr>
                <w:bCs/>
              </w:rPr>
              <w:fldChar w:fldCharType="begin"/>
            </w:r>
            <w:r w:rsidRPr="00053A5D">
              <w:rPr>
                <w:bCs/>
              </w:rPr>
              <w:instrText>NUMPAGES</w:instrText>
            </w:r>
            <w:r w:rsidRPr="00053A5D">
              <w:rPr>
                <w:bCs/>
              </w:rPr>
              <w:fldChar w:fldCharType="separate"/>
            </w:r>
            <w:r>
              <w:rPr>
                <w:bCs/>
                <w:noProof/>
              </w:rPr>
              <w:t>19</w:t>
            </w:r>
            <w:r w:rsidRPr="00053A5D">
              <w:rPr>
                <w:bCs/>
              </w:rPr>
              <w:fldChar w:fldCharType="end"/>
            </w:r>
          </w:p>
        </w:sdtContent>
      </w:sdt>
    </w:sdtContent>
  </w:sdt>
  <w:p w14:paraId="28A32802" w14:textId="27C1EC14" w:rsidR="004275B2" w:rsidRPr="00053A5D" w:rsidRDefault="004275B2" w:rsidP="00053A5D">
    <w:pPr>
      <w:pStyle w:val="Stopka"/>
      <w:jc w:val="right"/>
      <w:rPr>
        <w:b/>
        <w:sz w:val="16"/>
        <w:szCs w:val="16"/>
      </w:rPr>
    </w:pPr>
    <w:r>
      <w:rPr>
        <w:b/>
        <w:sz w:val="16"/>
        <w:szCs w:val="16"/>
      </w:rPr>
      <w:t>MWOP-R0_66</w:t>
    </w:r>
    <w:r w:rsidRPr="00053A5D">
      <w:rPr>
        <w:b/>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F251" w14:textId="77777777" w:rsidR="004275B2" w:rsidRDefault="004275B2" w:rsidP="000E52A0">
      <w:pPr>
        <w:spacing w:line="240" w:lineRule="auto"/>
      </w:pPr>
      <w:r>
        <w:separator/>
      </w:r>
    </w:p>
  </w:footnote>
  <w:footnote w:type="continuationSeparator" w:id="0">
    <w:p w14:paraId="60988F30" w14:textId="77777777" w:rsidR="004275B2" w:rsidRDefault="004275B2" w:rsidP="000E52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9B07" w14:textId="77777777" w:rsidR="004275B2" w:rsidRDefault="004275B2">
    <w:pPr>
      <w:pStyle w:val="Nagwek"/>
    </w:pPr>
  </w:p>
  <w:p w14:paraId="395A2832" w14:textId="77777777" w:rsidR="004275B2" w:rsidRDefault="004275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4DC0" w14:textId="77777777" w:rsidR="004275B2" w:rsidRPr="00133FD3" w:rsidRDefault="004275B2" w:rsidP="00133F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8BBBB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in;height:810pt;visibility:visible;mso-wrap-style:square" o:bullet="t">
        <v:imagedata r:id="rId1" o:title="" croptop="25851f" cropbottom="37608f" cropleft="5932f" cropright="58269f"/>
      </v:shape>
    </w:pict>
  </w:numPicBullet>
  <w:abstractNum w:abstractNumId="0" w15:restartNumberingAfterBreak="0">
    <w:nsid w:val="0C7D43B1"/>
    <w:multiLevelType w:val="hybridMultilevel"/>
    <w:tmpl w:val="3072D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01213A"/>
    <w:multiLevelType w:val="hybridMultilevel"/>
    <w:tmpl w:val="431C0D40"/>
    <w:lvl w:ilvl="0" w:tplc="B30675A4">
      <w:start w:val="1"/>
      <w:numFmt w:val="decimal"/>
      <w:lvlText w:val="%1)"/>
      <w:lvlJc w:val="left"/>
      <w:pPr>
        <w:ind w:left="1080" w:hanging="72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47C06"/>
    <w:multiLevelType w:val="hybridMultilevel"/>
    <w:tmpl w:val="9B92A428"/>
    <w:lvl w:ilvl="0" w:tplc="81D8B9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FA64B3"/>
    <w:multiLevelType w:val="hybridMultilevel"/>
    <w:tmpl w:val="55DAEC9E"/>
    <w:lvl w:ilvl="0" w:tplc="17D0D4C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265A8"/>
    <w:multiLevelType w:val="multilevel"/>
    <w:tmpl w:val="6930CA1E"/>
    <w:lvl w:ilvl="0">
      <w:start w:val="1"/>
      <w:numFmt w:val="upp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2D47141"/>
    <w:multiLevelType w:val="hybridMultilevel"/>
    <w:tmpl w:val="0F64D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2A5C4C"/>
    <w:multiLevelType w:val="hybridMultilevel"/>
    <w:tmpl w:val="8D02F636"/>
    <w:lvl w:ilvl="0" w:tplc="0750DF5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627BA"/>
    <w:multiLevelType w:val="hybridMultilevel"/>
    <w:tmpl w:val="81262D7C"/>
    <w:lvl w:ilvl="0" w:tplc="E6CA788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8720A51"/>
    <w:multiLevelType w:val="hybridMultilevel"/>
    <w:tmpl w:val="66AC3050"/>
    <w:lvl w:ilvl="0" w:tplc="B434C932">
      <w:start w:val="1"/>
      <w:numFmt w:val="decimal"/>
      <w:lvlText w:val="%1)"/>
      <w:lvlJc w:val="left"/>
      <w:pPr>
        <w:ind w:left="863" w:hanging="360"/>
      </w:pPr>
      <w:rPr>
        <w:rFonts w:ascii="Times New Roman" w:eastAsia="Arial Unicode MS" w:hAnsi="Times New Roman" w:cs="Times New Roman" w:hint="default"/>
        <w:i w:val="0"/>
        <w:noProof w:val="0"/>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9" w15:restartNumberingAfterBreak="0">
    <w:nsid w:val="19F8755F"/>
    <w:multiLevelType w:val="hybridMultilevel"/>
    <w:tmpl w:val="678A801E"/>
    <w:lvl w:ilvl="0" w:tplc="65BC36FA">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B07B2"/>
    <w:multiLevelType w:val="hybridMultilevel"/>
    <w:tmpl w:val="B4523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840049"/>
    <w:multiLevelType w:val="hybridMultilevel"/>
    <w:tmpl w:val="B6A2EF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C48CF"/>
    <w:multiLevelType w:val="hybridMultilevel"/>
    <w:tmpl w:val="501A75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E295F"/>
    <w:multiLevelType w:val="hybridMultilevel"/>
    <w:tmpl w:val="4D7AC460"/>
    <w:lvl w:ilvl="0" w:tplc="2D463440">
      <w:start w:val="1"/>
      <w:numFmt w:val="upperLetter"/>
      <w:lvlText w:val="%1."/>
      <w:lvlJc w:val="left"/>
      <w:pPr>
        <w:ind w:left="360" w:hanging="360"/>
      </w:pPr>
      <w:rPr>
        <w:rFonts w:ascii="Arial" w:eastAsiaTheme="minorHAnsi"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79B4BB3"/>
    <w:multiLevelType w:val="hybridMultilevel"/>
    <w:tmpl w:val="C8B8E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2072D6"/>
    <w:multiLevelType w:val="hybridMultilevel"/>
    <w:tmpl w:val="26480B9A"/>
    <w:lvl w:ilvl="0" w:tplc="BCF0EFFC">
      <w:start w:val="1"/>
      <w:numFmt w:val="upp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58947600"/>
    <w:multiLevelType w:val="hybridMultilevel"/>
    <w:tmpl w:val="7F263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170041"/>
    <w:multiLevelType w:val="hybridMultilevel"/>
    <w:tmpl w:val="E682891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 w15:restartNumberingAfterBreak="0">
    <w:nsid w:val="5C4B63A6"/>
    <w:multiLevelType w:val="hybridMultilevel"/>
    <w:tmpl w:val="AE2C798C"/>
    <w:lvl w:ilvl="0" w:tplc="AFCC9E6A">
      <w:start w:val="1"/>
      <w:numFmt w:val="upp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9" w15:restartNumberingAfterBreak="0">
    <w:nsid w:val="5CD40736"/>
    <w:multiLevelType w:val="hybridMultilevel"/>
    <w:tmpl w:val="D2F8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FE3FB8"/>
    <w:multiLevelType w:val="hybridMultilevel"/>
    <w:tmpl w:val="8FBA70C4"/>
    <w:lvl w:ilvl="0" w:tplc="8C529D58">
      <w:start w:val="1"/>
      <w:numFmt w:val="bullet"/>
      <w:lvlText w:val=""/>
      <w:lvlJc w:val="left"/>
      <w:pPr>
        <w:tabs>
          <w:tab w:val="num" w:pos="567"/>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55CFF"/>
    <w:multiLevelType w:val="hybridMultilevel"/>
    <w:tmpl w:val="FB6E3C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CD31E54"/>
    <w:multiLevelType w:val="hybridMultilevel"/>
    <w:tmpl w:val="0BECA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551FA8"/>
    <w:multiLevelType w:val="hybridMultilevel"/>
    <w:tmpl w:val="A164E79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C8441E"/>
    <w:multiLevelType w:val="hybridMultilevel"/>
    <w:tmpl w:val="7A6AB58E"/>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73251B90"/>
    <w:multiLevelType w:val="hybridMultilevel"/>
    <w:tmpl w:val="C9D45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EB6D34"/>
    <w:multiLevelType w:val="hybridMultilevel"/>
    <w:tmpl w:val="571A0C64"/>
    <w:lvl w:ilvl="0" w:tplc="A6A20AC4">
      <w:start w:val="1"/>
      <w:numFmt w:val="bullet"/>
      <w:lvlText w:val=""/>
      <w:lvlPicBulletId w:val="0"/>
      <w:lvlJc w:val="left"/>
      <w:pPr>
        <w:tabs>
          <w:tab w:val="num" w:pos="720"/>
        </w:tabs>
        <w:ind w:left="720" w:hanging="360"/>
      </w:pPr>
      <w:rPr>
        <w:rFonts w:ascii="Symbol" w:hAnsi="Symbol" w:hint="default"/>
      </w:rPr>
    </w:lvl>
    <w:lvl w:ilvl="1" w:tplc="6A9C7AE2" w:tentative="1">
      <w:start w:val="1"/>
      <w:numFmt w:val="bullet"/>
      <w:lvlText w:val=""/>
      <w:lvlJc w:val="left"/>
      <w:pPr>
        <w:tabs>
          <w:tab w:val="num" w:pos="1440"/>
        </w:tabs>
        <w:ind w:left="1440" w:hanging="360"/>
      </w:pPr>
      <w:rPr>
        <w:rFonts w:ascii="Symbol" w:hAnsi="Symbol" w:hint="default"/>
      </w:rPr>
    </w:lvl>
    <w:lvl w:ilvl="2" w:tplc="BFEC4708" w:tentative="1">
      <w:start w:val="1"/>
      <w:numFmt w:val="bullet"/>
      <w:lvlText w:val=""/>
      <w:lvlJc w:val="left"/>
      <w:pPr>
        <w:tabs>
          <w:tab w:val="num" w:pos="2160"/>
        </w:tabs>
        <w:ind w:left="2160" w:hanging="360"/>
      </w:pPr>
      <w:rPr>
        <w:rFonts w:ascii="Symbol" w:hAnsi="Symbol" w:hint="default"/>
      </w:rPr>
    </w:lvl>
    <w:lvl w:ilvl="3" w:tplc="6250F1EC" w:tentative="1">
      <w:start w:val="1"/>
      <w:numFmt w:val="bullet"/>
      <w:lvlText w:val=""/>
      <w:lvlJc w:val="left"/>
      <w:pPr>
        <w:tabs>
          <w:tab w:val="num" w:pos="2880"/>
        </w:tabs>
        <w:ind w:left="2880" w:hanging="360"/>
      </w:pPr>
      <w:rPr>
        <w:rFonts w:ascii="Symbol" w:hAnsi="Symbol" w:hint="default"/>
      </w:rPr>
    </w:lvl>
    <w:lvl w:ilvl="4" w:tplc="A23A05C4" w:tentative="1">
      <w:start w:val="1"/>
      <w:numFmt w:val="bullet"/>
      <w:lvlText w:val=""/>
      <w:lvlJc w:val="left"/>
      <w:pPr>
        <w:tabs>
          <w:tab w:val="num" w:pos="3600"/>
        </w:tabs>
        <w:ind w:left="3600" w:hanging="360"/>
      </w:pPr>
      <w:rPr>
        <w:rFonts w:ascii="Symbol" w:hAnsi="Symbol" w:hint="default"/>
      </w:rPr>
    </w:lvl>
    <w:lvl w:ilvl="5" w:tplc="A0AC9454" w:tentative="1">
      <w:start w:val="1"/>
      <w:numFmt w:val="bullet"/>
      <w:lvlText w:val=""/>
      <w:lvlJc w:val="left"/>
      <w:pPr>
        <w:tabs>
          <w:tab w:val="num" w:pos="4320"/>
        </w:tabs>
        <w:ind w:left="4320" w:hanging="360"/>
      </w:pPr>
      <w:rPr>
        <w:rFonts w:ascii="Symbol" w:hAnsi="Symbol" w:hint="default"/>
      </w:rPr>
    </w:lvl>
    <w:lvl w:ilvl="6" w:tplc="E78A4F20" w:tentative="1">
      <w:start w:val="1"/>
      <w:numFmt w:val="bullet"/>
      <w:lvlText w:val=""/>
      <w:lvlJc w:val="left"/>
      <w:pPr>
        <w:tabs>
          <w:tab w:val="num" w:pos="5040"/>
        </w:tabs>
        <w:ind w:left="5040" w:hanging="360"/>
      </w:pPr>
      <w:rPr>
        <w:rFonts w:ascii="Symbol" w:hAnsi="Symbol" w:hint="default"/>
      </w:rPr>
    </w:lvl>
    <w:lvl w:ilvl="7" w:tplc="F3025374" w:tentative="1">
      <w:start w:val="1"/>
      <w:numFmt w:val="bullet"/>
      <w:lvlText w:val=""/>
      <w:lvlJc w:val="left"/>
      <w:pPr>
        <w:tabs>
          <w:tab w:val="num" w:pos="5760"/>
        </w:tabs>
        <w:ind w:left="5760" w:hanging="360"/>
      </w:pPr>
      <w:rPr>
        <w:rFonts w:ascii="Symbol" w:hAnsi="Symbol" w:hint="default"/>
      </w:rPr>
    </w:lvl>
    <w:lvl w:ilvl="8" w:tplc="02EC7A84"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17"/>
  </w:num>
  <w:num w:numId="3">
    <w:abstractNumId w:val="2"/>
  </w:num>
  <w:num w:numId="4">
    <w:abstractNumId w:val="19"/>
  </w:num>
  <w:num w:numId="5">
    <w:abstractNumId w:val="23"/>
  </w:num>
  <w:num w:numId="6">
    <w:abstractNumId w:val="13"/>
  </w:num>
  <w:num w:numId="7">
    <w:abstractNumId w:val="8"/>
  </w:num>
  <w:num w:numId="8">
    <w:abstractNumId w:val="18"/>
  </w:num>
  <w:num w:numId="9">
    <w:abstractNumId w:val="16"/>
  </w:num>
  <w:num w:numId="10">
    <w:abstractNumId w:val="22"/>
  </w:num>
  <w:num w:numId="11">
    <w:abstractNumId w:val="24"/>
  </w:num>
  <w:num w:numId="12">
    <w:abstractNumId w:val="7"/>
  </w:num>
  <w:num w:numId="13">
    <w:abstractNumId w:val="6"/>
  </w:num>
  <w:num w:numId="14">
    <w:abstractNumId w:val="15"/>
  </w:num>
  <w:num w:numId="15">
    <w:abstractNumId w:val="25"/>
  </w:num>
  <w:num w:numId="16">
    <w:abstractNumId w:val="9"/>
  </w:num>
  <w:num w:numId="17">
    <w:abstractNumId w:val="11"/>
  </w:num>
  <w:num w:numId="18">
    <w:abstractNumId w:val="21"/>
  </w:num>
  <w:num w:numId="19">
    <w:abstractNumId w:val="20"/>
  </w:num>
  <w:num w:numId="20">
    <w:abstractNumId w:val="5"/>
  </w:num>
  <w:num w:numId="21">
    <w:abstractNumId w:val="4"/>
  </w:num>
  <w:num w:numId="22">
    <w:abstractNumId w:val="26"/>
  </w:num>
  <w:num w:numId="23">
    <w:abstractNumId w:val="3"/>
  </w:num>
  <w:num w:numId="24">
    <w:abstractNumId w:val="0"/>
  </w:num>
  <w:num w:numId="25">
    <w:abstractNumId w:val="14"/>
  </w:num>
  <w:num w:numId="26">
    <w:abstractNumId w:val="1"/>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05"/>
    <w:rsid w:val="00000AB7"/>
    <w:rsid w:val="00000ED6"/>
    <w:rsid w:val="00001540"/>
    <w:rsid w:val="00003196"/>
    <w:rsid w:val="00003BDC"/>
    <w:rsid w:val="00005221"/>
    <w:rsid w:val="00005A85"/>
    <w:rsid w:val="00010895"/>
    <w:rsid w:val="00012009"/>
    <w:rsid w:val="000120DE"/>
    <w:rsid w:val="0001307C"/>
    <w:rsid w:val="000133CC"/>
    <w:rsid w:val="00013EAD"/>
    <w:rsid w:val="00014532"/>
    <w:rsid w:val="00014575"/>
    <w:rsid w:val="00015351"/>
    <w:rsid w:val="00021331"/>
    <w:rsid w:val="00022705"/>
    <w:rsid w:val="00022FD0"/>
    <w:rsid w:val="0002496C"/>
    <w:rsid w:val="000258DD"/>
    <w:rsid w:val="00025FF3"/>
    <w:rsid w:val="000263FA"/>
    <w:rsid w:val="00026B5F"/>
    <w:rsid w:val="00027A90"/>
    <w:rsid w:val="00030FC7"/>
    <w:rsid w:val="000315E5"/>
    <w:rsid w:val="00032CE6"/>
    <w:rsid w:val="00033239"/>
    <w:rsid w:val="00033815"/>
    <w:rsid w:val="00033FFD"/>
    <w:rsid w:val="000340C7"/>
    <w:rsid w:val="00035DD2"/>
    <w:rsid w:val="00035FA1"/>
    <w:rsid w:val="000365B3"/>
    <w:rsid w:val="0003660B"/>
    <w:rsid w:val="00037039"/>
    <w:rsid w:val="00041694"/>
    <w:rsid w:val="00041B4E"/>
    <w:rsid w:val="00041D09"/>
    <w:rsid w:val="00041F49"/>
    <w:rsid w:val="00045498"/>
    <w:rsid w:val="00045A10"/>
    <w:rsid w:val="00047808"/>
    <w:rsid w:val="000479A8"/>
    <w:rsid w:val="00051F8D"/>
    <w:rsid w:val="00053342"/>
    <w:rsid w:val="0005349E"/>
    <w:rsid w:val="0005374E"/>
    <w:rsid w:val="00053A5D"/>
    <w:rsid w:val="000562D9"/>
    <w:rsid w:val="00056475"/>
    <w:rsid w:val="00056CE6"/>
    <w:rsid w:val="00056CEA"/>
    <w:rsid w:val="00056E0E"/>
    <w:rsid w:val="00057CC3"/>
    <w:rsid w:val="00057E99"/>
    <w:rsid w:val="0006046D"/>
    <w:rsid w:val="00063B24"/>
    <w:rsid w:val="0006556F"/>
    <w:rsid w:val="00065D88"/>
    <w:rsid w:val="0007091A"/>
    <w:rsid w:val="00071AC4"/>
    <w:rsid w:val="00071F6A"/>
    <w:rsid w:val="00073D84"/>
    <w:rsid w:val="00074451"/>
    <w:rsid w:val="00075347"/>
    <w:rsid w:val="00076381"/>
    <w:rsid w:val="00076609"/>
    <w:rsid w:val="00076E5C"/>
    <w:rsid w:val="0007731F"/>
    <w:rsid w:val="00077C7C"/>
    <w:rsid w:val="00077D79"/>
    <w:rsid w:val="00077E8A"/>
    <w:rsid w:val="000804D9"/>
    <w:rsid w:val="00083631"/>
    <w:rsid w:val="000838AE"/>
    <w:rsid w:val="00083CAE"/>
    <w:rsid w:val="000841B1"/>
    <w:rsid w:val="000848BD"/>
    <w:rsid w:val="000853BA"/>
    <w:rsid w:val="00086081"/>
    <w:rsid w:val="000864E2"/>
    <w:rsid w:val="00086B0D"/>
    <w:rsid w:val="00087CD5"/>
    <w:rsid w:val="00091FDC"/>
    <w:rsid w:val="0009217D"/>
    <w:rsid w:val="0009338B"/>
    <w:rsid w:val="0009370C"/>
    <w:rsid w:val="00094B85"/>
    <w:rsid w:val="00096516"/>
    <w:rsid w:val="0009719A"/>
    <w:rsid w:val="00097BE1"/>
    <w:rsid w:val="000A1814"/>
    <w:rsid w:val="000A1A6C"/>
    <w:rsid w:val="000A4203"/>
    <w:rsid w:val="000A5031"/>
    <w:rsid w:val="000A5181"/>
    <w:rsid w:val="000B0017"/>
    <w:rsid w:val="000B0B03"/>
    <w:rsid w:val="000B152D"/>
    <w:rsid w:val="000B1965"/>
    <w:rsid w:val="000B2CF3"/>
    <w:rsid w:val="000B3704"/>
    <w:rsid w:val="000B45BF"/>
    <w:rsid w:val="000B643E"/>
    <w:rsid w:val="000C0453"/>
    <w:rsid w:val="000C06EF"/>
    <w:rsid w:val="000C2277"/>
    <w:rsid w:val="000C3B56"/>
    <w:rsid w:val="000C3FE9"/>
    <w:rsid w:val="000C4829"/>
    <w:rsid w:val="000C499A"/>
    <w:rsid w:val="000C5B75"/>
    <w:rsid w:val="000C7872"/>
    <w:rsid w:val="000D3D3B"/>
    <w:rsid w:val="000D3D89"/>
    <w:rsid w:val="000D5301"/>
    <w:rsid w:val="000D544F"/>
    <w:rsid w:val="000E0748"/>
    <w:rsid w:val="000E106B"/>
    <w:rsid w:val="000E110B"/>
    <w:rsid w:val="000E19A8"/>
    <w:rsid w:val="000E4E40"/>
    <w:rsid w:val="000E507E"/>
    <w:rsid w:val="000E52A0"/>
    <w:rsid w:val="000E6D0E"/>
    <w:rsid w:val="000E706C"/>
    <w:rsid w:val="000E7315"/>
    <w:rsid w:val="000E7336"/>
    <w:rsid w:val="000F15F9"/>
    <w:rsid w:val="000F1909"/>
    <w:rsid w:val="000F1C57"/>
    <w:rsid w:val="000F2122"/>
    <w:rsid w:val="000F42E5"/>
    <w:rsid w:val="000F48D1"/>
    <w:rsid w:val="000F5142"/>
    <w:rsid w:val="000F6678"/>
    <w:rsid w:val="000F6BFE"/>
    <w:rsid w:val="000F6EE4"/>
    <w:rsid w:val="001009F4"/>
    <w:rsid w:val="00100ACF"/>
    <w:rsid w:val="00102981"/>
    <w:rsid w:val="00103ECC"/>
    <w:rsid w:val="00103EF2"/>
    <w:rsid w:val="0010428D"/>
    <w:rsid w:val="001068E3"/>
    <w:rsid w:val="00106E7D"/>
    <w:rsid w:val="00111D55"/>
    <w:rsid w:val="00112048"/>
    <w:rsid w:val="00112257"/>
    <w:rsid w:val="00112389"/>
    <w:rsid w:val="001140F3"/>
    <w:rsid w:val="00114606"/>
    <w:rsid w:val="0012002F"/>
    <w:rsid w:val="001204D4"/>
    <w:rsid w:val="00120E06"/>
    <w:rsid w:val="00121A38"/>
    <w:rsid w:val="0012223E"/>
    <w:rsid w:val="00123F21"/>
    <w:rsid w:val="00123F73"/>
    <w:rsid w:val="00124160"/>
    <w:rsid w:val="0012432A"/>
    <w:rsid w:val="0012485F"/>
    <w:rsid w:val="001259FC"/>
    <w:rsid w:val="0012688C"/>
    <w:rsid w:val="00127597"/>
    <w:rsid w:val="00130810"/>
    <w:rsid w:val="00133FD3"/>
    <w:rsid w:val="00134042"/>
    <w:rsid w:val="00135E64"/>
    <w:rsid w:val="001368DF"/>
    <w:rsid w:val="0013745F"/>
    <w:rsid w:val="001415B9"/>
    <w:rsid w:val="00147787"/>
    <w:rsid w:val="001504D6"/>
    <w:rsid w:val="00152460"/>
    <w:rsid w:val="00152568"/>
    <w:rsid w:val="001536D2"/>
    <w:rsid w:val="00154770"/>
    <w:rsid w:val="00154AE8"/>
    <w:rsid w:val="00154D8A"/>
    <w:rsid w:val="00155CF9"/>
    <w:rsid w:val="001569BC"/>
    <w:rsid w:val="00160429"/>
    <w:rsid w:val="00160889"/>
    <w:rsid w:val="00161B29"/>
    <w:rsid w:val="00162856"/>
    <w:rsid w:val="00162979"/>
    <w:rsid w:val="00162AA3"/>
    <w:rsid w:val="00162D9D"/>
    <w:rsid w:val="0016491B"/>
    <w:rsid w:val="00166480"/>
    <w:rsid w:val="00167757"/>
    <w:rsid w:val="00170282"/>
    <w:rsid w:val="001711A0"/>
    <w:rsid w:val="00171968"/>
    <w:rsid w:val="001726A6"/>
    <w:rsid w:val="001749D3"/>
    <w:rsid w:val="0017655F"/>
    <w:rsid w:val="00180E49"/>
    <w:rsid w:val="0018191D"/>
    <w:rsid w:val="0018315E"/>
    <w:rsid w:val="00183F99"/>
    <w:rsid w:val="00185B77"/>
    <w:rsid w:val="00185D57"/>
    <w:rsid w:val="001866F7"/>
    <w:rsid w:val="00190CFC"/>
    <w:rsid w:val="00193135"/>
    <w:rsid w:val="00193D8A"/>
    <w:rsid w:val="00195212"/>
    <w:rsid w:val="001955BF"/>
    <w:rsid w:val="00196BCA"/>
    <w:rsid w:val="00197CD0"/>
    <w:rsid w:val="00197D43"/>
    <w:rsid w:val="001A021E"/>
    <w:rsid w:val="001A0254"/>
    <w:rsid w:val="001A149E"/>
    <w:rsid w:val="001A2DC8"/>
    <w:rsid w:val="001A3A52"/>
    <w:rsid w:val="001A430B"/>
    <w:rsid w:val="001B011C"/>
    <w:rsid w:val="001B23BE"/>
    <w:rsid w:val="001B37E8"/>
    <w:rsid w:val="001B3F51"/>
    <w:rsid w:val="001B442B"/>
    <w:rsid w:val="001B478A"/>
    <w:rsid w:val="001B4F5F"/>
    <w:rsid w:val="001C060D"/>
    <w:rsid w:val="001C20DB"/>
    <w:rsid w:val="001C2167"/>
    <w:rsid w:val="001C38CA"/>
    <w:rsid w:val="001C3C76"/>
    <w:rsid w:val="001C4A22"/>
    <w:rsid w:val="001C545A"/>
    <w:rsid w:val="001C5FF0"/>
    <w:rsid w:val="001C6AFE"/>
    <w:rsid w:val="001C6BA1"/>
    <w:rsid w:val="001C6C26"/>
    <w:rsid w:val="001C6CFF"/>
    <w:rsid w:val="001C7D1E"/>
    <w:rsid w:val="001D2ACE"/>
    <w:rsid w:val="001D4876"/>
    <w:rsid w:val="001D505E"/>
    <w:rsid w:val="001D5BE9"/>
    <w:rsid w:val="001D5CB8"/>
    <w:rsid w:val="001D638B"/>
    <w:rsid w:val="001D7FB7"/>
    <w:rsid w:val="001E16CB"/>
    <w:rsid w:val="001E3618"/>
    <w:rsid w:val="001E4C4F"/>
    <w:rsid w:val="001E5ED6"/>
    <w:rsid w:val="001F0333"/>
    <w:rsid w:val="001F0BF3"/>
    <w:rsid w:val="001F0DD0"/>
    <w:rsid w:val="001F106F"/>
    <w:rsid w:val="001F27FA"/>
    <w:rsid w:val="001F3D2C"/>
    <w:rsid w:val="001F62B2"/>
    <w:rsid w:val="001F6A50"/>
    <w:rsid w:val="00200472"/>
    <w:rsid w:val="00201439"/>
    <w:rsid w:val="002024B9"/>
    <w:rsid w:val="00203C08"/>
    <w:rsid w:val="00204071"/>
    <w:rsid w:val="00206038"/>
    <w:rsid w:val="002067F7"/>
    <w:rsid w:val="00207750"/>
    <w:rsid w:val="00210F23"/>
    <w:rsid w:val="002120E0"/>
    <w:rsid w:val="002135ED"/>
    <w:rsid w:val="00213AE7"/>
    <w:rsid w:val="002148F7"/>
    <w:rsid w:val="00217C9F"/>
    <w:rsid w:val="002207DB"/>
    <w:rsid w:val="0022193B"/>
    <w:rsid w:val="002219C0"/>
    <w:rsid w:val="002220F9"/>
    <w:rsid w:val="00223A3A"/>
    <w:rsid w:val="00224D03"/>
    <w:rsid w:val="00225633"/>
    <w:rsid w:val="00225697"/>
    <w:rsid w:val="0022573C"/>
    <w:rsid w:val="0022573E"/>
    <w:rsid w:val="002324C7"/>
    <w:rsid w:val="0023478E"/>
    <w:rsid w:val="0024236F"/>
    <w:rsid w:val="00242B6F"/>
    <w:rsid w:val="00242EA3"/>
    <w:rsid w:val="00243E68"/>
    <w:rsid w:val="00245F36"/>
    <w:rsid w:val="00246CE1"/>
    <w:rsid w:val="00246F32"/>
    <w:rsid w:val="0024784D"/>
    <w:rsid w:val="0024784E"/>
    <w:rsid w:val="00247CDC"/>
    <w:rsid w:val="002511C3"/>
    <w:rsid w:val="00251CE1"/>
    <w:rsid w:val="00252C9C"/>
    <w:rsid w:val="00252F13"/>
    <w:rsid w:val="002532F7"/>
    <w:rsid w:val="00253A54"/>
    <w:rsid w:val="00254106"/>
    <w:rsid w:val="00254E7C"/>
    <w:rsid w:val="002552B3"/>
    <w:rsid w:val="0025641A"/>
    <w:rsid w:val="00257749"/>
    <w:rsid w:val="002577C4"/>
    <w:rsid w:val="00257F99"/>
    <w:rsid w:val="002629DB"/>
    <w:rsid w:val="00264E84"/>
    <w:rsid w:val="002661B0"/>
    <w:rsid w:val="00274C07"/>
    <w:rsid w:val="00275708"/>
    <w:rsid w:val="0027578A"/>
    <w:rsid w:val="00275EE4"/>
    <w:rsid w:val="00276B5E"/>
    <w:rsid w:val="00281545"/>
    <w:rsid w:val="00281D77"/>
    <w:rsid w:val="0028248A"/>
    <w:rsid w:val="00282CA7"/>
    <w:rsid w:val="0028444D"/>
    <w:rsid w:val="00285A43"/>
    <w:rsid w:val="002870E5"/>
    <w:rsid w:val="00287398"/>
    <w:rsid w:val="0029405B"/>
    <w:rsid w:val="00295321"/>
    <w:rsid w:val="002967D2"/>
    <w:rsid w:val="002A094B"/>
    <w:rsid w:val="002A14EC"/>
    <w:rsid w:val="002A4082"/>
    <w:rsid w:val="002A6A00"/>
    <w:rsid w:val="002A6F0A"/>
    <w:rsid w:val="002A6F13"/>
    <w:rsid w:val="002A7EBD"/>
    <w:rsid w:val="002B477B"/>
    <w:rsid w:val="002B58E1"/>
    <w:rsid w:val="002C0399"/>
    <w:rsid w:val="002C0801"/>
    <w:rsid w:val="002C1385"/>
    <w:rsid w:val="002C1733"/>
    <w:rsid w:val="002C1951"/>
    <w:rsid w:val="002C2686"/>
    <w:rsid w:val="002C275F"/>
    <w:rsid w:val="002C2F4E"/>
    <w:rsid w:val="002C3FAB"/>
    <w:rsid w:val="002C4A6A"/>
    <w:rsid w:val="002C67D6"/>
    <w:rsid w:val="002C6A2E"/>
    <w:rsid w:val="002D01C8"/>
    <w:rsid w:val="002D2CBB"/>
    <w:rsid w:val="002D5B5C"/>
    <w:rsid w:val="002D5F0F"/>
    <w:rsid w:val="002D6D40"/>
    <w:rsid w:val="002D6F9B"/>
    <w:rsid w:val="002E095A"/>
    <w:rsid w:val="002E1337"/>
    <w:rsid w:val="002E4245"/>
    <w:rsid w:val="002E4E19"/>
    <w:rsid w:val="002E4FE7"/>
    <w:rsid w:val="002E65C0"/>
    <w:rsid w:val="002E6C90"/>
    <w:rsid w:val="002F0DAB"/>
    <w:rsid w:val="002F3771"/>
    <w:rsid w:val="002F3B92"/>
    <w:rsid w:val="002F3D6A"/>
    <w:rsid w:val="002F3EF6"/>
    <w:rsid w:val="002F5C21"/>
    <w:rsid w:val="002F772C"/>
    <w:rsid w:val="002F79F5"/>
    <w:rsid w:val="002F7CE6"/>
    <w:rsid w:val="00300F52"/>
    <w:rsid w:val="003068BF"/>
    <w:rsid w:val="00306F4D"/>
    <w:rsid w:val="003072EE"/>
    <w:rsid w:val="003124FA"/>
    <w:rsid w:val="00315438"/>
    <w:rsid w:val="00315F8F"/>
    <w:rsid w:val="00316156"/>
    <w:rsid w:val="0031628E"/>
    <w:rsid w:val="0031631D"/>
    <w:rsid w:val="0032113B"/>
    <w:rsid w:val="00322024"/>
    <w:rsid w:val="00324014"/>
    <w:rsid w:val="00326230"/>
    <w:rsid w:val="0032627F"/>
    <w:rsid w:val="00326BB6"/>
    <w:rsid w:val="00327CA8"/>
    <w:rsid w:val="00330003"/>
    <w:rsid w:val="00331573"/>
    <w:rsid w:val="00331CDD"/>
    <w:rsid w:val="003320FF"/>
    <w:rsid w:val="00332C9B"/>
    <w:rsid w:val="00334248"/>
    <w:rsid w:val="00334AE2"/>
    <w:rsid w:val="00334CF3"/>
    <w:rsid w:val="00334D20"/>
    <w:rsid w:val="003357FA"/>
    <w:rsid w:val="003404F8"/>
    <w:rsid w:val="003406D7"/>
    <w:rsid w:val="00342212"/>
    <w:rsid w:val="0034231E"/>
    <w:rsid w:val="00342BC7"/>
    <w:rsid w:val="00342E03"/>
    <w:rsid w:val="003447DA"/>
    <w:rsid w:val="003469A6"/>
    <w:rsid w:val="00351080"/>
    <w:rsid w:val="00352579"/>
    <w:rsid w:val="00354484"/>
    <w:rsid w:val="00354F7F"/>
    <w:rsid w:val="00356365"/>
    <w:rsid w:val="00357A4B"/>
    <w:rsid w:val="00357D5D"/>
    <w:rsid w:val="003613C7"/>
    <w:rsid w:val="00362EEE"/>
    <w:rsid w:val="00362EF7"/>
    <w:rsid w:val="003635E0"/>
    <w:rsid w:val="00364968"/>
    <w:rsid w:val="00365955"/>
    <w:rsid w:val="00366080"/>
    <w:rsid w:val="003705BF"/>
    <w:rsid w:val="003715F6"/>
    <w:rsid w:val="00371B46"/>
    <w:rsid w:val="00374651"/>
    <w:rsid w:val="00374D72"/>
    <w:rsid w:val="003757C3"/>
    <w:rsid w:val="003759AF"/>
    <w:rsid w:val="00376E75"/>
    <w:rsid w:val="00381810"/>
    <w:rsid w:val="0038354C"/>
    <w:rsid w:val="00384F08"/>
    <w:rsid w:val="00387268"/>
    <w:rsid w:val="0038740F"/>
    <w:rsid w:val="003913BA"/>
    <w:rsid w:val="00391756"/>
    <w:rsid w:val="00391FDB"/>
    <w:rsid w:val="00392633"/>
    <w:rsid w:val="0039283C"/>
    <w:rsid w:val="003950EE"/>
    <w:rsid w:val="003951B8"/>
    <w:rsid w:val="0039572C"/>
    <w:rsid w:val="003961D6"/>
    <w:rsid w:val="00396C9D"/>
    <w:rsid w:val="003973E4"/>
    <w:rsid w:val="003A05F2"/>
    <w:rsid w:val="003A143A"/>
    <w:rsid w:val="003A1D32"/>
    <w:rsid w:val="003A3198"/>
    <w:rsid w:val="003A4EAD"/>
    <w:rsid w:val="003B0511"/>
    <w:rsid w:val="003B0619"/>
    <w:rsid w:val="003B0852"/>
    <w:rsid w:val="003B442D"/>
    <w:rsid w:val="003B5916"/>
    <w:rsid w:val="003B62D4"/>
    <w:rsid w:val="003B6C1E"/>
    <w:rsid w:val="003B7702"/>
    <w:rsid w:val="003C02B5"/>
    <w:rsid w:val="003C0593"/>
    <w:rsid w:val="003C07BE"/>
    <w:rsid w:val="003C2AF0"/>
    <w:rsid w:val="003C2D24"/>
    <w:rsid w:val="003C34A3"/>
    <w:rsid w:val="003C3D08"/>
    <w:rsid w:val="003C4316"/>
    <w:rsid w:val="003C65DC"/>
    <w:rsid w:val="003C74B1"/>
    <w:rsid w:val="003D6336"/>
    <w:rsid w:val="003D7920"/>
    <w:rsid w:val="003E0A16"/>
    <w:rsid w:val="003E1CB4"/>
    <w:rsid w:val="003E2D8F"/>
    <w:rsid w:val="003E3ED4"/>
    <w:rsid w:val="003E401B"/>
    <w:rsid w:val="003E4283"/>
    <w:rsid w:val="003E4476"/>
    <w:rsid w:val="003E699A"/>
    <w:rsid w:val="003E6B81"/>
    <w:rsid w:val="003F0577"/>
    <w:rsid w:val="003F0BD1"/>
    <w:rsid w:val="003F0ED9"/>
    <w:rsid w:val="003F13A4"/>
    <w:rsid w:val="003F156C"/>
    <w:rsid w:val="003F2869"/>
    <w:rsid w:val="003F29FF"/>
    <w:rsid w:val="003F7094"/>
    <w:rsid w:val="00401092"/>
    <w:rsid w:val="004024E0"/>
    <w:rsid w:val="00402B0C"/>
    <w:rsid w:val="004045CD"/>
    <w:rsid w:val="00404E62"/>
    <w:rsid w:val="0040583C"/>
    <w:rsid w:val="0040748C"/>
    <w:rsid w:val="00410379"/>
    <w:rsid w:val="004118C3"/>
    <w:rsid w:val="00413C41"/>
    <w:rsid w:val="00414C94"/>
    <w:rsid w:val="0041508E"/>
    <w:rsid w:val="00420664"/>
    <w:rsid w:val="00420E22"/>
    <w:rsid w:val="00421040"/>
    <w:rsid w:val="004219CB"/>
    <w:rsid w:val="00422758"/>
    <w:rsid w:val="00424881"/>
    <w:rsid w:val="004250B3"/>
    <w:rsid w:val="004256C3"/>
    <w:rsid w:val="0042654D"/>
    <w:rsid w:val="00426B88"/>
    <w:rsid w:val="00426BB8"/>
    <w:rsid w:val="004275B2"/>
    <w:rsid w:val="00434774"/>
    <w:rsid w:val="00436C3D"/>
    <w:rsid w:val="00440F83"/>
    <w:rsid w:val="004422C2"/>
    <w:rsid w:val="0044360E"/>
    <w:rsid w:val="00443D04"/>
    <w:rsid w:val="00445B24"/>
    <w:rsid w:val="00450EE8"/>
    <w:rsid w:val="0045202F"/>
    <w:rsid w:val="00452489"/>
    <w:rsid w:val="00452BBB"/>
    <w:rsid w:val="00453746"/>
    <w:rsid w:val="004539DC"/>
    <w:rsid w:val="0045416F"/>
    <w:rsid w:val="00456F30"/>
    <w:rsid w:val="004576C4"/>
    <w:rsid w:val="004612FF"/>
    <w:rsid w:val="00462A3E"/>
    <w:rsid w:val="00462E49"/>
    <w:rsid w:val="00463E61"/>
    <w:rsid w:val="00466212"/>
    <w:rsid w:val="004702C9"/>
    <w:rsid w:val="004721E7"/>
    <w:rsid w:val="00472DF4"/>
    <w:rsid w:val="00473928"/>
    <w:rsid w:val="00473940"/>
    <w:rsid w:val="00475B7E"/>
    <w:rsid w:val="00475E18"/>
    <w:rsid w:val="004762D6"/>
    <w:rsid w:val="00480D62"/>
    <w:rsid w:val="004812A8"/>
    <w:rsid w:val="004818D7"/>
    <w:rsid w:val="00484729"/>
    <w:rsid w:val="004861D3"/>
    <w:rsid w:val="00486E65"/>
    <w:rsid w:val="00486E9F"/>
    <w:rsid w:val="004910F6"/>
    <w:rsid w:val="00491D4C"/>
    <w:rsid w:val="00492328"/>
    <w:rsid w:val="004931AA"/>
    <w:rsid w:val="0049700B"/>
    <w:rsid w:val="004A04C7"/>
    <w:rsid w:val="004A1A65"/>
    <w:rsid w:val="004A3A78"/>
    <w:rsid w:val="004A49FD"/>
    <w:rsid w:val="004A530B"/>
    <w:rsid w:val="004A7215"/>
    <w:rsid w:val="004A7834"/>
    <w:rsid w:val="004A7B48"/>
    <w:rsid w:val="004A7DD8"/>
    <w:rsid w:val="004B1199"/>
    <w:rsid w:val="004B1734"/>
    <w:rsid w:val="004B1A00"/>
    <w:rsid w:val="004B35BD"/>
    <w:rsid w:val="004B64B2"/>
    <w:rsid w:val="004B6732"/>
    <w:rsid w:val="004B7E58"/>
    <w:rsid w:val="004C02E9"/>
    <w:rsid w:val="004C02FF"/>
    <w:rsid w:val="004C17A8"/>
    <w:rsid w:val="004C3BFF"/>
    <w:rsid w:val="004C6BAF"/>
    <w:rsid w:val="004C6D04"/>
    <w:rsid w:val="004C6F2C"/>
    <w:rsid w:val="004C78C4"/>
    <w:rsid w:val="004D03B8"/>
    <w:rsid w:val="004D2236"/>
    <w:rsid w:val="004D30EA"/>
    <w:rsid w:val="004D35AA"/>
    <w:rsid w:val="004D400A"/>
    <w:rsid w:val="004E0B36"/>
    <w:rsid w:val="004E1B60"/>
    <w:rsid w:val="004E2533"/>
    <w:rsid w:val="004E2C0D"/>
    <w:rsid w:val="004E34B6"/>
    <w:rsid w:val="004E3CFB"/>
    <w:rsid w:val="004E44F2"/>
    <w:rsid w:val="004E4939"/>
    <w:rsid w:val="004E66C5"/>
    <w:rsid w:val="004E7465"/>
    <w:rsid w:val="004E7951"/>
    <w:rsid w:val="004F15D5"/>
    <w:rsid w:val="004F2A4A"/>
    <w:rsid w:val="004F3B97"/>
    <w:rsid w:val="004F3F11"/>
    <w:rsid w:val="004F7337"/>
    <w:rsid w:val="004F7411"/>
    <w:rsid w:val="00500A39"/>
    <w:rsid w:val="00503332"/>
    <w:rsid w:val="00503935"/>
    <w:rsid w:val="00504192"/>
    <w:rsid w:val="005052A4"/>
    <w:rsid w:val="00505A44"/>
    <w:rsid w:val="00507208"/>
    <w:rsid w:val="00510543"/>
    <w:rsid w:val="005119B4"/>
    <w:rsid w:val="00511A2C"/>
    <w:rsid w:val="00511B06"/>
    <w:rsid w:val="00512E3A"/>
    <w:rsid w:val="00512F03"/>
    <w:rsid w:val="00513D63"/>
    <w:rsid w:val="00515759"/>
    <w:rsid w:val="00515893"/>
    <w:rsid w:val="00517679"/>
    <w:rsid w:val="00517E3A"/>
    <w:rsid w:val="0052146B"/>
    <w:rsid w:val="005214D0"/>
    <w:rsid w:val="005232C0"/>
    <w:rsid w:val="00524F0E"/>
    <w:rsid w:val="00524F1C"/>
    <w:rsid w:val="00526A6E"/>
    <w:rsid w:val="0052751F"/>
    <w:rsid w:val="00530C9B"/>
    <w:rsid w:val="00531D16"/>
    <w:rsid w:val="00531DE8"/>
    <w:rsid w:val="00533534"/>
    <w:rsid w:val="0053627E"/>
    <w:rsid w:val="00540D64"/>
    <w:rsid w:val="005427CD"/>
    <w:rsid w:val="00542BBB"/>
    <w:rsid w:val="005433F3"/>
    <w:rsid w:val="005454A9"/>
    <w:rsid w:val="00546742"/>
    <w:rsid w:val="0054756A"/>
    <w:rsid w:val="0055014E"/>
    <w:rsid w:val="0055037A"/>
    <w:rsid w:val="00550DFA"/>
    <w:rsid w:val="00552818"/>
    <w:rsid w:val="00552A4C"/>
    <w:rsid w:val="00554100"/>
    <w:rsid w:val="00554D6A"/>
    <w:rsid w:val="0055670A"/>
    <w:rsid w:val="00557273"/>
    <w:rsid w:val="00560BDD"/>
    <w:rsid w:val="0056114B"/>
    <w:rsid w:val="00561BC2"/>
    <w:rsid w:val="005623BF"/>
    <w:rsid w:val="00562509"/>
    <w:rsid w:val="00566DB1"/>
    <w:rsid w:val="00581946"/>
    <w:rsid w:val="00582231"/>
    <w:rsid w:val="005825DA"/>
    <w:rsid w:val="005833AF"/>
    <w:rsid w:val="00583B87"/>
    <w:rsid w:val="0058435E"/>
    <w:rsid w:val="005867D2"/>
    <w:rsid w:val="00590B6A"/>
    <w:rsid w:val="00593B59"/>
    <w:rsid w:val="00594360"/>
    <w:rsid w:val="00596269"/>
    <w:rsid w:val="005A07AB"/>
    <w:rsid w:val="005A4F18"/>
    <w:rsid w:val="005A542D"/>
    <w:rsid w:val="005A5DF4"/>
    <w:rsid w:val="005A69DE"/>
    <w:rsid w:val="005B1F70"/>
    <w:rsid w:val="005B2096"/>
    <w:rsid w:val="005B2311"/>
    <w:rsid w:val="005B38AB"/>
    <w:rsid w:val="005B421C"/>
    <w:rsid w:val="005B4CFA"/>
    <w:rsid w:val="005B6797"/>
    <w:rsid w:val="005B7127"/>
    <w:rsid w:val="005B7966"/>
    <w:rsid w:val="005C0567"/>
    <w:rsid w:val="005C46ED"/>
    <w:rsid w:val="005C530A"/>
    <w:rsid w:val="005C59F7"/>
    <w:rsid w:val="005C612C"/>
    <w:rsid w:val="005C7164"/>
    <w:rsid w:val="005C734B"/>
    <w:rsid w:val="005D3377"/>
    <w:rsid w:val="005D38F3"/>
    <w:rsid w:val="005D413D"/>
    <w:rsid w:val="005D5BD4"/>
    <w:rsid w:val="005D7320"/>
    <w:rsid w:val="005D7FFB"/>
    <w:rsid w:val="005E0078"/>
    <w:rsid w:val="005E3221"/>
    <w:rsid w:val="005E3906"/>
    <w:rsid w:val="005E4033"/>
    <w:rsid w:val="005F00A7"/>
    <w:rsid w:val="005F01F8"/>
    <w:rsid w:val="005F1023"/>
    <w:rsid w:val="005F1A60"/>
    <w:rsid w:val="005F1E06"/>
    <w:rsid w:val="005F4706"/>
    <w:rsid w:val="005F48FF"/>
    <w:rsid w:val="005F57DE"/>
    <w:rsid w:val="005F63D0"/>
    <w:rsid w:val="005F6CE5"/>
    <w:rsid w:val="005F7C95"/>
    <w:rsid w:val="0060062B"/>
    <w:rsid w:val="006011E0"/>
    <w:rsid w:val="00601A15"/>
    <w:rsid w:val="00602527"/>
    <w:rsid w:val="00603869"/>
    <w:rsid w:val="00604EAF"/>
    <w:rsid w:val="0060536E"/>
    <w:rsid w:val="00606191"/>
    <w:rsid w:val="0060699E"/>
    <w:rsid w:val="00612C14"/>
    <w:rsid w:val="00613779"/>
    <w:rsid w:val="00613F04"/>
    <w:rsid w:val="00614142"/>
    <w:rsid w:val="00614C54"/>
    <w:rsid w:val="0061545F"/>
    <w:rsid w:val="0061583B"/>
    <w:rsid w:val="00616264"/>
    <w:rsid w:val="006168E5"/>
    <w:rsid w:val="00617619"/>
    <w:rsid w:val="00617A81"/>
    <w:rsid w:val="006206B7"/>
    <w:rsid w:val="006210DD"/>
    <w:rsid w:val="006216AD"/>
    <w:rsid w:val="00621BD7"/>
    <w:rsid w:val="00621F8A"/>
    <w:rsid w:val="006226E5"/>
    <w:rsid w:val="006237BB"/>
    <w:rsid w:val="006238B5"/>
    <w:rsid w:val="0062408F"/>
    <w:rsid w:val="00625529"/>
    <w:rsid w:val="00631486"/>
    <w:rsid w:val="00633083"/>
    <w:rsid w:val="006330A1"/>
    <w:rsid w:val="006337D4"/>
    <w:rsid w:val="0063401D"/>
    <w:rsid w:val="00635A52"/>
    <w:rsid w:val="00635C4A"/>
    <w:rsid w:val="006360B8"/>
    <w:rsid w:val="00636A86"/>
    <w:rsid w:val="00640BDD"/>
    <w:rsid w:val="00641685"/>
    <w:rsid w:val="00642487"/>
    <w:rsid w:val="006429B4"/>
    <w:rsid w:val="00642B07"/>
    <w:rsid w:val="00644CCA"/>
    <w:rsid w:val="00646A04"/>
    <w:rsid w:val="00646BBC"/>
    <w:rsid w:val="00650309"/>
    <w:rsid w:val="00651D99"/>
    <w:rsid w:val="00654FFE"/>
    <w:rsid w:val="006555FD"/>
    <w:rsid w:val="00655D68"/>
    <w:rsid w:val="00656BAA"/>
    <w:rsid w:val="00657629"/>
    <w:rsid w:val="006617F6"/>
    <w:rsid w:val="00661A7A"/>
    <w:rsid w:val="00662A0A"/>
    <w:rsid w:val="00662BB7"/>
    <w:rsid w:val="006631A6"/>
    <w:rsid w:val="00663523"/>
    <w:rsid w:val="00663787"/>
    <w:rsid w:val="00663EF2"/>
    <w:rsid w:val="00664D4B"/>
    <w:rsid w:val="00664DE4"/>
    <w:rsid w:val="00665CEF"/>
    <w:rsid w:val="00666452"/>
    <w:rsid w:val="00666DB8"/>
    <w:rsid w:val="00670155"/>
    <w:rsid w:val="006707D4"/>
    <w:rsid w:val="0067124D"/>
    <w:rsid w:val="006713CB"/>
    <w:rsid w:val="006741C3"/>
    <w:rsid w:val="00675D10"/>
    <w:rsid w:val="00676389"/>
    <w:rsid w:val="00676984"/>
    <w:rsid w:val="00676C6B"/>
    <w:rsid w:val="00676F8B"/>
    <w:rsid w:val="00676FF3"/>
    <w:rsid w:val="0068195C"/>
    <w:rsid w:val="00681DFA"/>
    <w:rsid w:val="00682789"/>
    <w:rsid w:val="00682B8F"/>
    <w:rsid w:val="00685E51"/>
    <w:rsid w:val="00685FE4"/>
    <w:rsid w:val="00687A41"/>
    <w:rsid w:val="006903AB"/>
    <w:rsid w:val="006905D1"/>
    <w:rsid w:val="00691EA0"/>
    <w:rsid w:val="00694847"/>
    <w:rsid w:val="0069491E"/>
    <w:rsid w:val="00695022"/>
    <w:rsid w:val="00696D54"/>
    <w:rsid w:val="006A15AB"/>
    <w:rsid w:val="006A20AA"/>
    <w:rsid w:val="006A5AF7"/>
    <w:rsid w:val="006A5BA6"/>
    <w:rsid w:val="006A5C94"/>
    <w:rsid w:val="006A663F"/>
    <w:rsid w:val="006A6C43"/>
    <w:rsid w:val="006A77F0"/>
    <w:rsid w:val="006B06AF"/>
    <w:rsid w:val="006B171E"/>
    <w:rsid w:val="006B3ACC"/>
    <w:rsid w:val="006B3EE1"/>
    <w:rsid w:val="006B46F2"/>
    <w:rsid w:val="006B552B"/>
    <w:rsid w:val="006B671C"/>
    <w:rsid w:val="006B74A1"/>
    <w:rsid w:val="006C0149"/>
    <w:rsid w:val="006C4DFA"/>
    <w:rsid w:val="006C5B4F"/>
    <w:rsid w:val="006C6166"/>
    <w:rsid w:val="006C65DF"/>
    <w:rsid w:val="006C6968"/>
    <w:rsid w:val="006C7105"/>
    <w:rsid w:val="006D0069"/>
    <w:rsid w:val="006D018E"/>
    <w:rsid w:val="006D03F0"/>
    <w:rsid w:val="006D07BE"/>
    <w:rsid w:val="006D0B29"/>
    <w:rsid w:val="006D1EC2"/>
    <w:rsid w:val="006D1EDC"/>
    <w:rsid w:val="006D235F"/>
    <w:rsid w:val="006D455E"/>
    <w:rsid w:val="006D5D58"/>
    <w:rsid w:val="006D5E1B"/>
    <w:rsid w:val="006D6A1A"/>
    <w:rsid w:val="006D6F51"/>
    <w:rsid w:val="006E0554"/>
    <w:rsid w:val="006E080A"/>
    <w:rsid w:val="006E178D"/>
    <w:rsid w:val="006E5FAB"/>
    <w:rsid w:val="006E78E6"/>
    <w:rsid w:val="006F0864"/>
    <w:rsid w:val="006F09D2"/>
    <w:rsid w:val="006F118B"/>
    <w:rsid w:val="006F125B"/>
    <w:rsid w:val="006F159B"/>
    <w:rsid w:val="006F1AD6"/>
    <w:rsid w:val="006F3D8C"/>
    <w:rsid w:val="006F42DD"/>
    <w:rsid w:val="006F5BFF"/>
    <w:rsid w:val="006F6233"/>
    <w:rsid w:val="006F6382"/>
    <w:rsid w:val="006F7D1A"/>
    <w:rsid w:val="00701865"/>
    <w:rsid w:val="00701CD9"/>
    <w:rsid w:val="00703E84"/>
    <w:rsid w:val="007054F7"/>
    <w:rsid w:val="007059D7"/>
    <w:rsid w:val="00707741"/>
    <w:rsid w:val="007078D1"/>
    <w:rsid w:val="00710530"/>
    <w:rsid w:val="00710590"/>
    <w:rsid w:val="00711066"/>
    <w:rsid w:val="00711A89"/>
    <w:rsid w:val="00711FF9"/>
    <w:rsid w:val="00712A04"/>
    <w:rsid w:val="00713E1D"/>
    <w:rsid w:val="007149FD"/>
    <w:rsid w:val="00720AD1"/>
    <w:rsid w:val="00720DA6"/>
    <w:rsid w:val="00721A99"/>
    <w:rsid w:val="00722194"/>
    <w:rsid w:val="00722947"/>
    <w:rsid w:val="00722A66"/>
    <w:rsid w:val="00723A8F"/>
    <w:rsid w:val="007249A2"/>
    <w:rsid w:val="00726609"/>
    <w:rsid w:val="00727E3C"/>
    <w:rsid w:val="007303D4"/>
    <w:rsid w:val="00730D77"/>
    <w:rsid w:val="00732267"/>
    <w:rsid w:val="00732C19"/>
    <w:rsid w:val="007333E2"/>
    <w:rsid w:val="00733EAF"/>
    <w:rsid w:val="00734E50"/>
    <w:rsid w:val="00735D7E"/>
    <w:rsid w:val="0073603F"/>
    <w:rsid w:val="00737584"/>
    <w:rsid w:val="0074090F"/>
    <w:rsid w:val="007422D0"/>
    <w:rsid w:val="00744D41"/>
    <w:rsid w:val="00746295"/>
    <w:rsid w:val="00746A01"/>
    <w:rsid w:val="0074735D"/>
    <w:rsid w:val="00747AF1"/>
    <w:rsid w:val="00747D69"/>
    <w:rsid w:val="00751635"/>
    <w:rsid w:val="00754DE8"/>
    <w:rsid w:val="00756504"/>
    <w:rsid w:val="00756ABD"/>
    <w:rsid w:val="00757658"/>
    <w:rsid w:val="0076005B"/>
    <w:rsid w:val="007606AB"/>
    <w:rsid w:val="00762EBD"/>
    <w:rsid w:val="00763A68"/>
    <w:rsid w:val="00765EF2"/>
    <w:rsid w:val="0076772B"/>
    <w:rsid w:val="007703CC"/>
    <w:rsid w:val="007707B3"/>
    <w:rsid w:val="00771ABF"/>
    <w:rsid w:val="00771DF5"/>
    <w:rsid w:val="00772651"/>
    <w:rsid w:val="00772847"/>
    <w:rsid w:val="00772E49"/>
    <w:rsid w:val="0077306C"/>
    <w:rsid w:val="007730EE"/>
    <w:rsid w:val="007743A1"/>
    <w:rsid w:val="007748CB"/>
    <w:rsid w:val="0077519D"/>
    <w:rsid w:val="007774AB"/>
    <w:rsid w:val="00783C11"/>
    <w:rsid w:val="007853A6"/>
    <w:rsid w:val="007862C6"/>
    <w:rsid w:val="0079420D"/>
    <w:rsid w:val="0079543B"/>
    <w:rsid w:val="00797202"/>
    <w:rsid w:val="00797D2B"/>
    <w:rsid w:val="007A03AC"/>
    <w:rsid w:val="007A259C"/>
    <w:rsid w:val="007A2889"/>
    <w:rsid w:val="007A3753"/>
    <w:rsid w:val="007B01D1"/>
    <w:rsid w:val="007B268B"/>
    <w:rsid w:val="007B2E15"/>
    <w:rsid w:val="007B4854"/>
    <w:rsid w:val="007B5844"/>
    <w:rsid w:val="007B7A1E"/>
    <w:rsid w:val="007B7F2B"/>
    <w:rsid w:val="007C0272"/>
    <w:rsid w:val="007C2218"/>
    <w:rsid w:val="007C56D5"/>
    <w:rsid w:val="007C67E2"/>
    <w:rsid w:val="007D04DC"/>
    <w:rsid w:val="007D1814"/>
    <w:rsid w:val="007D2703"/>
    <w:rsid w:val="007D43E4"/>
    <w:rsid w:val="007D482E"/>
    <w:rsid w:val="007D6CA6"/>
    <w:rsid w:val="007D7253"/>
    <w:rsid w:val="007E02EC"/>
    <w:rsid w:val="007E1520"/>
    <w:rsid w:val="007E3565"/>
    <w:rsid w:val="007E5009"/>
    <w:rsid w:val="007E5244"/>
    <w:rsid w:val="007E6405"/>
    <w:rsid w:val="007F0682"/>
    <w:rsid w:val="007F3112"/>
    <w:rsid w:val="007F497F"/>
    <w:rsid w:val="007F51BA"/>
    <w:rsid w:val="007F6705"/>
    <w:rsid w:val="0080036E"/>
    <w:rsid w:val="00804C43"/>
    <w:rsid w:val="00805096"/>
    <w:rsid w:val="00805221"/>
    <w:rsid w:val="008067C3"/>
    <w:rsid w:val="0080799F"/>
    <w:rsid w:val="00811327"/>
    <w:rsid w:val="00812432"/>
    <w:rsid w:val="00812B0D"/>
    <w:rsid w:val="00812C6A"/>
    <w:rsid w:val="00812DCA"/>
    <w:rsid w:val="00813A1C"/>
    <w:rsid w:val="00814A96"/>
    <w:rsid w:val="00817466"/>
    <w:rsid w:val="008178D0"/>
    <w:rsid w:val="00817A1C"/>
    <w:rsid w:val="008217FE"/>
    <w:rsid w:val="008226E9"/>
    <w:rsid w:val="00822E71"/>
    <w:rsid w:val="00825E96"/>
    <w:rsid w:val="00827AA0"/>
    <w:rsid w:val="00830C29"/>
    <w:rsid w:val="0083198A"/>
    <w:rsid w:val="00832458"/>
    <w:rsid w:val="008329CE"/>
    <w:rsid w:val="00834927"/>
    <w:rsid w:val="00835449"/>
    <w:rsid w:val="00836C3C"/>
    <w:rsid w:val="008409BE"/>
    <w:rsid w:val="00840AC3"/>
    <w:rsid w:val="008451B4"/>
    <w:rsid w:val="00845651"/>
    <w:rsid w:val="00845673"/>
    <w:rsid w:val="00846A6E"/>
    <w:rsid w:val="008471D1"/>
    <w:rsid w:val="00847AE7"/>
    <w:rsid w:val="0085167F"/>
    <w:rsid w:val="00852C76"/>
    <w:rsid w:val="00854EC6"/>
    <w:rsid w:val="008568D5"/>
    <w:rsid w:val="00857D64"/>
    <w:rsid w:val="00861169"/>
    <w:rsid w:val="0086214B"/>
    <w:rsid w:val="00862645"/>
    <w:rsid w:val="008627C7"/>
    <w:rsid w:val="008630E5"/>
    <w:rsid w:val="00863639"/>
    <w:rsid w:val="008653FD"/>
    <w:rsid w:val="00867575"/>
    <w:rsid w:val="00870627"/>
    <w:rsid w:val="00870834"/>
    <w:rsid w:val="00870B83"/>
    <w:rsid w:val="00870BAC"/>
    <w:rsid w:val="00870EC7"/>
    <w:rsid w:val="008717A7"/>
    <w:rsid w:val="0087461C"/>
    <w:rsid w:val="00877469"/>
    <w:rsid w:val="00880F01"/>
    <w:rsid w:val="0088339A"/>
    <w:rsid w:val="00883721"/>
    <w:rsid w:val="00883B34"/>
    <w:rsid w:val="008857DD"/>
    <w:rsid w:val="00886531"/>
    <w:rsid w:val="0089005F"/>
    <w:rsid w:val="00893151"/>
    <w:rsid w:val="008940F5"/>
    <w:rsid w:val="00894566"/>
    <w:rsid w:val="008950AD"/>
    <w:rsid w:val="008951D2"/>
    <w:rsid w:val="00895424"/>
    <w:rsid w:val="00897234"/>
    <w:rsid w:val="0089788D"/>
    <w:rsid w:val="00897F77"/>
    <w:rsid w:val="008A0EDA"/>
    <w:rsid w:val="008A1709"/>
    <w:rsid w:val="008A3B2A"/>
    <w:rsid w:val="008A4923"/>
    <w:rsid w:val="008A5A69"/>
    <w:rsid w:val="008B007F"/>
    <w:rsid w:val="008B0DF2"/>
    <w:rsid w:val="008B2079"/>
    <w:rsid w:val="008B4EFE"/>
    <w:rsid w:val="008B522B"/>
    <w:rsid w:val="008B7685"/>
    <w:rsid w:val="008C1CD4"/>
    <w:rsid w:val="008C55DA"/>
    <w:rsid w:val="008C5DF5"/>
    <w:rsid w:val="008D0D34"/>
    <w:rsid w:val="008D0DB9"/>
    <w:rsid w:val="008D235F"/>
    <w:rsid w:val="008D341A"/>
    <w:rsid w:val="008D43B9"/>
    <w:rsid w:val="008D56D1"/>
    <w:rsid w:val="008D5CAB"/>
    <w:rsid w:val="008D6051"/>
    <w:rsid w:val="008E15AB"/>
    <w:rsid w:val="008E243A"/>
    <w:rsid w:val="008E37F5"/>
    <w:rsid w:val="008E4050"/>
    <w:rsid w:val="008E45F2"/>
    <w:rsid w:val="008E6F20"/>
    <w:rsid w:val="008F02C9"/>
    <w:rsid w:val="008F1140"/>
    <w:rsid w:val="008F2427"/>
    <w:rsid w:val="008F2859"/>
    <w:rsid w:val="008F39AE"/>
    <w:rsid w:val="008F5980"/>
    <w:rsid w:val="008F6989"/>
    <w:rsid w:val="008F6BA2"/>
    <w:rsid w:val="008F6C29"/>
    <w:rsid w:val="008F7200"/>
    <w:rsid w:val="0090010B"/>
    <w:rsid w:val="00902078"/>
    <w:rsid w:val="009024A6"/>
    <w:rsid w:val="00902A63"/>
    <w:rsid w:val="00904560"/>
    <w:rsid w:val="00904D1E"/>
    <w:rsid w:val="0090573A"/>
    <w:rsid w:val="00910366"/>
    <w:rsid w:val="00914446"/>
    <w:rsid w:val="00914C3C"/>
    <w:rsid w:val="009156BE"/>
    <w:rsid w:val="00915739"/>
    <w:rsid w:val="00921257"/>
    <w:rsid w:val="00921D71"/>
    <w:rsid w:val="009228C6"/>
    <w:rsid w:val="00923C64"/>
    <w:rsid w:val="00924F07"/>
    <w:rsid w:val="00927A34"/>
    <w:rsid w:val="00927C26"/>
    <w:rsid w:val="00927F03"/>
    <w:rsid w:val="009307D7"/>
    <w:rsid w:val="00931648"/>
    <w:rsid w:val="00931836"/>
    <w:rsid w:val="0093196D"/>
    <w:rsid w:val="00933352"/>
    <w:rsid w:val="00933787"/>
    <w:rsid w:val="00933855"/>
    <w:rsid w:val="00934FA9"/>
    <w:rsid w:val="00940C2E"/>
    <w:rsid w:val="0094207D"/>
    <w:rsid w:val="00942126"/>
    <w:rsid w:val="0094227F"/>
    <w:rsid w:val="0094477F"/>
    <w:rsid w:val="009450BC"/>
    <w:rsid w:val="009475BA"/>
    <w:rsid w:val="009500A3"/>
    <w:rsid w:val="00950CF2"/>
    <w:rsid w:val="009515AC"/>
    <w:rsid w:val="00951CB4"/>
    <w:rsid w:val="009531A9"/>
    <w:rsid w:val="00953E6C"/>
    <w:rsid w:val="00954813"/>
    <w:rsid w:val="00955DB7"/>
    <w:rsid w:val="0095644C"/>
    <w:rsid w:val="009567B6"/>
    <w:rsid w:val="0095695E"/>
    <w:rsid w:val="009577C2"/>
    <w:rsid w:val="00957D26"/>
    <w:rsid w:val="00960343"/>
    <w:rsid w:val="00960B46"/>
    <w:rsid w:val="00960CA9"/>
    <w:rsid w:val="00962569"/>
    <w:rsid w:val="009625A0"/>
    <w:rsid w:val="00963E82"/>
    <w:rsid w:val="00965516"/>
    <w:rsid w:val="00965634"/>
    <w:rsid w:val="00965E79"/>
    <w:rsid w:val="009663A0"/>
    <w:rsid w:val="00966698"/>
    <w:rsid w:val="0096687C"/>
    <w:rsid w:val="009731A6"/>
    <w:rsid w:val="00974194"/>
    <w:rsid w:val="00974392"/>
    <w:rsid w:val="00975278"/>
    <w:rsid w:val="009754B7"/>
    <w:rsid w:val="00976FDF"/>
    <w:rsid w:val="009818C1"/>
    <w:rsid w:val="00984B5D"/>
    <w:rsid w:val="0098620F"/>
    <w:rsid w:val="0098754C"/>
    <w:rsid w:val="009909AD"/>
    <w:rsid w:val="0099209A"/>
    <w:rsid w:val="00992153"/>
    <w:rsid w:val="009928BF"/>
    <w:rsid w:val="009938B5"/>
    <w:rsid w:val="009938F4"/>
    <w:rsid w:val="00993F89"/>
    <w:rsid w:val="00994B5A"/>
    <w:rsid w:val="009954D5"/>
    <w:rsid w:val="00995E27"/>
    <w:rsid w:val="00996943"/>
    <w:rsid w:val="009972D0"/>
    <w:rsid w:val="009A07AD"/>
    <w:rsid w:val="009A1C03"/>
    <w:rsid w:val="009A1F7E"/>
    <w:rsid w:val="009A2095"/>
    <w:rsid w:val="009A2769"/>
    <w:rsid w:val="009A5288"/>
    <w:rsid w:val="009A59D6"/>
    <w:rsid w:val="009A615A"/>
    <w:rsid w:val="009A6385"/>
    <w:rsid w:val="009A7A1E"/>
    <w:rsid w:val="009B049A"/>
    <w:rsid w:val="009B0B0F"/>
    <w:rsid w:val="009B14A5"/>
    <w:rsid w:val="009B1DA2"/>
    <w:rsid w:val="009B31E8"/>
    <w:rsid w:val="009B32C9"/>
    <w:rsid w:val="009B4130"/>
    <w:rsid w:val="009B47C4"/>
    <w:rsid w:val="009B4E84"/>
    <w:rsid w:val="009B519B"/>
    <w:rsid w:val="009B5C34"/>
    <w:rsid w:val="009B61CE"/>
    <w:rsid w:val="009B739E"/>
    <w:rsid w:val="009C07F7"/>
    <w:rsid w:val="009C11F5"/>
    <w:rsid w:val="009C2E42"/>
    <w:rsid w:val="009C3831"/>
    <w:rsid w:val="009C3EC5"/>
    <w:rsid w:val="009C49B7"/>
    <w:rsid w:val="009C58E5"/>
    <w:rsid w:val="009C5C6E"/>
    <w:rsid w:val="009C77A9"/>
    <w:rsid w:val="009D2A61"/>
    <w:rsid w:val="009D4345"/>
    <w:rsid w:val="009D479E"/>
    <w:rsid w:val="009D637D"/>
    <w:rsid w:val="009D68F2"/>
    <w:rsid w:val="009E03A0"/>
    <w:rsid w:val="009E0B1B"/>
    <w:rsid w:val="009E3C7E"/>
    <w:rsid w:val="009E3F65"/>
    <w:rsid w:val="009E7FA3"/>
    <w:rsid w:val="009F0217"/>
    <w:rsid w:val="009F112D"/>
    <w:rsid w:val="009F1A0D"/>
    <w:rsid w:val="009F3502"/>
    <w:rsid w:val="009F35B7"/>
    <w:rsid w:val="009F3A0A"/>
    <w:rsid w:val="009F6AD1"/>
    <w:rsid w:val="009F6FF8"/>
    <w:rsid w:val="009F7B8F"/>
    <w:rsid w:val="00A004E1"/>
    <w:rsid w:val="00A008A5"/>
    <w:rsid w:val="00A00F3F"/>
    <w:rsid w:val="00A010DA"/>
    <w:rsid w:val="00A02391"/>
    <w:rsid w:val="00A039B7"/>
    <w:rsid w:val="00A0440E"/>
    <w:rsid w:val="00A0506E"/>
    <w:rsid w:val="00A07B71"/>
    <w:rsid w:val="00A07C28"/>
    <w:rsid w:val="00A1046A"/>
    <w:rsid w:val="00A10D17"/>
    <w:rsid w:val="00A116BF"/>
    <w:rsid w:val="00A1210E"/>
    <w:rsid w:val="00A13516"/>
    <w:rsid w:val="00A13ED3"/>
    <w:rsid w:val="00A14B61"/>
    <w:rsid w:val="00A169BE"/>
    <w:rsid w:val="00A173FE"/>
    <w:rsid w:val="00A17583"/>
    <w:rsid w:val="00A17671"/>
    <w:rsid w:val="00A203B3"/>
    <w:rsid w:val="00A20B7C"/>
    <w:rsid w:val="00A21063"/>
    <w:rsid w:val="00A21EAE"/>
    <w:rsid w:val="00A21EBB"/>
    <w:rsid w:val="00A23BDD"/>
    <w:rsid w:val="00A23D22"/>
    <w:rsid w:val="00A251CB"/>
    <w:rsid w:val="00A25273"/>
    <w:rsid w:val="00A25973"/>
    <w:rsid w:val="00A26BA6"/>
    <w:rsid w:val="00A26E68"/>
    <w:rsid w:val="00A26FED"/>
    <w:rsid w:val="00A30E19"/>
    <w:rsid w:val="00A34516"/>
    <w:rsid w:val="00A34B3C"/>
    <w:rsid w:val="00A35711"/>
    <w:rsid w:val="00A36301"/>
    <w:rsid w:val="00A366B9"/>
    <w:rsid w:val="00A36E50"/>
    <w:rsid w:val="00A42323"/>
    <w:rsid w:val="00A45AD2"/>
    <w:rsid w:val="00A46E31"/>
    <w:rsid w:val="00A47C11"/>
    <w:rsid w:val="00A47DA0"/>
    <w:rsid w:val="00A50725"/>
    <w:rsid w:val="00A516DA"/>
    <w:rsid w:val="00A53964"/>
    <w:rsid w:val="00A54434"/>
    <w:rsid w:val="00A54AE9"/>
    <w:rsid w:val="00A5537D"/>
    <w:rsid w:val="00A560C2"/>
    <w:rsid w:val="00A571A4"/>
    <w:rsid w:val="00A60923"/>
    <w:rsid w:val="00A6219D"/>
    <w:rsid w:val="00A62319"/>
    <w:rsid w:val="00A631F7"/>
    <w:rsid w:val="00A63270"/>
    <w:rsid w:val="00A636A3"/>
    <w:rsid w:val="00A66D2A"/>
    <w:rsid w:val="00A71369"/>
    <w:rsid w:val="00A713B8"/>
    <w:rsid w:val="00A72923"/>
    <w:rsid w:val="00A73EE2"/>
    <w:rsid w:val="00A744EC"/>
    <w:rsid w:val="00A7564E"/>
    <w:rsid w:val="00A7580A"/>
    <w:rsid w:val="00A76271"/>
    <w:rsid w:val="00A84286"/>
    <w:rsid w:val="00A8585B"/>
    <w:rsid w:val="00A86C1F"/>
    <w:rsid w:val="00A87082"/>
    <w:rsid w:val="00A907C6"/>
    <w:rsid w:val="00A91283"/>
    <w:rsid w:val="00A912CA"/>
    <w:rsid w:val="00A91387"/>
    <w:rsid w:val="00A91D1C"/>
    <w:rsid w:val="00A950F1"/>
    <w:rsid w:val="00A971A3"/>
    <w:rsid w:val="00AA10A0"/>
    <w:rsid w:val="00AA2176"/>
    <w:rsid w:val="00AA2270"/>
    <w:rsid w:val="00AA2414"/>
    <w:rsid w:val="00AA30AC"/>
    <w:rsid w:val="00AA34C0"/>
    <w:rsid w:val="00AA523D"/>
    <w:rsid w:val="00AA558F"/>
    <w:rsid w:val="00AA58E6"/>
    <w:rsid w:val="00AA5F70"/>
    <w:rsid w:val="00AA71A5"/>
    <w:rsid w:val="00AA73CB"/>
    <w:rsid w:val="00AA7861"/>
    <w:rsid w:val="00AA7A3C"/>
    <w:rsid w:val="00AB0D96"/>
    <w:rsid w:val="00AB20B7"/>
    <w:rsid w:val="00AB3568"/>
    <w:rsid w:val="00AB6455"/>
    <w:rsid w:val="00AB6D54"/>
    <w:rsid w:val="00AC0537"/>
    <w:rsid w:val="00AC2785"/>
    <w:rsid w:val="00AC3AA4"/>
    <w:rsid w:val="00AC466C"/>
    <w:rsid w:val="00AC5C3C"/>
    <w:rsid w:val="00AC5EB9"/>
    <w:rsid w:val="00AC725A"/>
    <w:rsid w:val="00AD096C"/>
    <w:rsid w:val="00AD1948"/>
    <w:rsid w:val="00AD19D4"/>
    <w:rsid w:val="00AD1D02"/>
    <w:rsid w:val="00AD3882"/>
    <w:rsid w:val="00AD6BE2"/>
    <w:rsid w:val="00AE2864"/>
    <w:rsid w:val="00AE2AD1"/>
    <w:rsid w:val="00AE3962"/>
    <w:rsid w:val="00AE4DD7"/>
    <w:rsid w:val="00AE5514"/>
    <w:rsid w:val="00AE5FC3"/>
    <w:rsid w:val="00AF0BB9"/>
    <w:rsid w:val="00AF218F"/>
    <w:rsid w:val="00AF5708"/>
    <w:rsid w:val="00AF68B1"/>
    <w:rsid w:val="00AF69FC"/>
    <w:rsid w:val="00AF7062"/>
    <w:rsid w:val="00B00C23"/>
    <w:rsid w:val="00B02D0C"/>
    <w:rsid w:val="00B03169"/>
    <w:rsid w:val="00B0318E"/>
    <w:rsid w:val="00B038C7"/>
    <w:rsid w:val="00B055A4"/>
    <w:rsid w:val="00B055CE"/>
    <w:rsid w:val="00B05FC0"/>
    <w:rsid w:val="00B10F75"/>
    <w:rsid w:val="00B12E5F"/>
    <w:rsid w:val="00B13477"/>
    <w:rsid w:val="00B1377F"/>
    <w:rsid w:val="00B15394"/>
    <w:rsid w:val="00B16E8F"/>
    <w:rsid w:val="00B22038"/>
    <w:rsid w:val="00B22C28"/>
    <w:rsid w:val="00B2428D"/>
    <w:rsid w:val="00B25089"/>
    <w:rsid w:val="00B26E8C"/>
    <w:rsid w:val="00B32D60"/>
    <w:rsid w:val="00B34EDC"/>
    <w:rsid w:val="00B35CCF"/>
    <w:rsid w:val="00B35E2E"/>
    <w:rsid w:val="00B3620A"/>
    <w:rsid w:val="00B36805"/>
    <w:rsid w:val="00B37F77"/>
    <w:rsid w:val="00B40094"/>
    <w:rsid w:val="00B417C3"/>
    <w:rsid w:val="00B4355A"/>
    <w:rsid w:val="00B449D0"/>
    <w:rsid w:val="00B46299"/>
    <w:rsid w:val="00B46A51"/>
    <w:rsid w:val="00B46A67"/>
    <w:rsid w:val="00B5078A"/>
    <w:rsid w:val="00B5201D"/>
    <w:rsid w:val="00B524B8"/>
    <w:rsid w:val="00B532D1"/>
    <w:rsid w:val="00B532EB"/>
    <w:rsid w:val="00B53BD5"/>
    <w:rsid w:val="00B53C06"/>
    <w:rsid w:val="00B567C1"/>
    <w:rsid w:val="00B61CB6"/>
    <w:rsid w:val="00B62504"/>
    <w:rsid w:val="00B66763"/>
    <w:rsid w:val="00B700EB"/>
    <w:rsid w:val="00B70CE4"/>
    <w:rsid w:val="00B70FD6"/>
    <w:rsid w:val="00B72817"/>
    <w:rsid w:val="00B72843"/>
    <w:rsid w:val="00B728EE"/>
    <w:rsid w:val="00B75625"/>
    <w:rsid w:val="00B81545"/>
    <w:rsid w:val="00B82206"/>
    <w:rsid w:val="00B82E1C"/>
    <w:rsid w:val="00B832DC"/>
    <w:rsid w:val="00B83DE9"/>
    <w:rsid w:val="00B84965"/>
    <w:rsid w:val="00B84B62"/>
    <w:rsid w:val="00B85A45"/>
    <w:rsid w:val="00B8686F"/>
    <w:rsid w:val="00B90172"/>
    <w:rsid w:val="00B90A93"/>
    <w:rsid w:val="00B93415"/>
    <w:rsid w:val="00B93481"/>
    <w:rsid w:val="00B93DB8"/>
    <w:rsid w:val="00B9412F"/>
    <w:rsid w:val="00B94344"/>
    <w:rsid w:val="00B94B49"/>
    <w:rsid w:val="00B94C18"/>
    <w:rsid w:val="00BA01D6"/>
    <w:rsid w:val="00BA2841"/>
    <w:rsid w:val="00BA41BE"/>
    <w:rsid w:val="00BA7516"/>
    <w:rsid w:val="00BB012C"/>
    <w:rsid w:val="00BB361B"/>
    <w:rsid w:val="00BB53F6"/>
    <w:rsid w:val="00BB6905"/>
    <w:rsid w:val="00BB765A"/>
    <w:rsid w:val="00BC1540"/>
    <w:rsid w:val="00BC39A5"/>
    <w:rsid w:val="00BC4714"/>
    <w:rsid w:val="00BC5459"/>
    <w:rsid w:val="00BC57EF"/>
    <w:rsid w:val="00BC5825"/>
    <w:rsid w:val="00BC741B"/>
    <w:rsid w:val="00BC7B53"/>
    <w:rsid w:val="00BC7D50"/>
    <w:rsid w:val="00BD2462"/>
    <w:rsid w:val="00BD381B"/>
    <w:rsid w:val="00BD6E91"/>
    <w:rsid w:val="00BE0018"/>
    <w:rsid w:val="00BE1267"/>
    <w:rsid w:val="00BE37C9"/>
    <w:rsid w:val="00BE4256"/>
    <w:rsid w:val="00BE6140"/>
    <w:rsid w:val="00BE76EA"/>
    <w:rsid w:val="00BF20EA"/>
    <w:rsid w:val="00BF2A8F"/>
    <w:rsid w:val="00BF38E0"/>
    <w:rsid w:val="00BF466B"/>
    <w:rsid w:val="00BF4D4E"/>
    <w:rsid w:val="00BF4FC7"/>
    <w:rsid w:val="00BF5BC6"/>
    <w:rsid w:val="00BF6B7C"/>
    <w:rsid w:val="00C0046B"/>
    <w:rsid w:val="00C02302"/>
    <w:rsid w:val="00C0314C"/>
    <w:rsid w:val="00C03A4F"/>
    <w:rsid w:val="00C0413C"/>
    <w:rsid w:val="00C046BF"/>
    <w:rsid w:val="00C04A5F"/>
    <w:rsid w:val="00C04B8F"/>
    <w:rsid w:val="00C05321"/>
    <w:rsid w:val="00C0540B"/>
    <w:rsid w:val="00C05FE0"/>
    <w:rsid w:val="00C0657E"/>
    <w:rsid w:val="00C172AB"/>
    <w:rsid w:val="00C209EB"/>
    <w:rsid w:val="00C21ECF"/>
    <w:rsid w:val="00C22305"/>
    <w:rsid w:val="00C2235D"/>
    <w:rsid w:val="00C24F27"/>
    <w:rsid w:val="00C25535"/>
    <w:rsid w:val="00C25C32"/>
    <w:rsid w:val="00C2637A"/>
    <w:rsid w:val="00C26D0E"/>
    <w:rsid w:val="00C3054D"/>
    <w:rsid w:val="00C338B5"/>
    <w:rsid w:val="00C33F97"/>
    <w:rsid w:val="00C34F1B"/>
    <w:rsid w:val="00C356E8"/>
    <w:rsid w:val="00C360B4"/>
    <w:rsid w:val="00C36512"/>
    <w:rsid w:val="00C371D0"/>
    <w:rsid w:val="00C3776B"/>
    <w:rsid w:val="00C40085"/>
    <w:rsid w:val="00C4072B"/>
    <w:rsid w:val="00C40CD2"/>
    <w:rsid w:val="00C4245F"/>
    <w:rsid w:val="00C42618"/>
    <w:rsid w:val="00C42D57"/>
    <w:rsid w:val="00C43E98"/>
    <w:rsid w:val="00C46793"/>
    <w:rsid w:val="00C508F5"/>
    <w:rsid w:val="00C52A31"/>
    <w:rsid w:val="00C54F0F"/>
    <w:rsid w:val="00C56324"/>
    <w:rsid w:val="00C61448"/>
    <w:rsid w:val="00C614BD"/>
    <w:rsid w:val="00C61793"/>
    <w:rsid w:val="00C626FE"/>
    <w:rsid w:val="00C63BD0"/>
    <w:rsid w:val="00C63C78"/>
    <w:rsid w:val="00C661FB"/>
    <w:rsid w:val="00C67239"/>
    <w:rsid w:val="00C7488E"/>
    <w:rsid w:val="00C764E9"/>
    <w:rsid w:val="00C76DC2"/>
    <w:rsid w:val="00C776BC"/>
    <w:rsid w:val="00C80483"/>
    <w:rsid w:val="00C8369A"/>
    <w:rsid w:val="00C84039"/>
    <w:rsid w:val="00C84E28"/>
    <w:rsid w:val="00C86C25"/>
    <w:rsid w:val="00C87886"/>
    <w:rsid w:val="00C87AE0"/>
    <w:rsid w:val="00C91575"/>
    <w:rsid w:val="00C95248"/>
    <w:rsid w:val="00C96B79"/>
    <w:rsid w:val="00C9746A"/>
    <w:rsid w:val="00C978D2"/>
    <w:rsid w:val="00CA0B7B"/>
    <w:rsid w:val="00CA21F5"/>
    <w:rsid w:val="00CA2943"/>
    <w:rsid w:val="00CA3925"/>
    <w:rsid w:val="00CA4597"/>
    <w:rsid w:val="00CA53AD"/>
    <w:rsid w:val="00CA608C"/>
    <w:rsid w:val="00CA6677"/>
    <w:rsid w:val="00CB099D"/>
    <w:rsid w:val="00CB124E"/>
    <w:rsid w:val="00CB24EE"/>
    <w:rsid w:val="00CB40C6"/>
    <w:rsid w:val="00CB4238"/>
    <w:rsid w:val="00CB4FD5"/>
    <w:rsid w:val="00CB5925"/>
    <w:rsid w:val="00CB6031"/>
    <w:rsid w:val="00CB73F4"/>
    <w:rsid w:val="00CC2759"/>
    <w:rsid w:val="00CC6661"/>
    <w:rsid w:val="00CC7BFA"/>
    <w:rsid w:val="00CD07C3"/>
    <w:rsid w:val="00CD1FD2"/>
    <w:rsid w:val="00CD296C"/>
    <w:rsid w:val="00CD33D7"/>
    <w:rsid w:val="00CD3ACC"/>
    <w:rsid w:val="00CD5452"/>
    <w:rsid w:val="00CD59A9"/>
    <w:rsid w:val="00CD7E0A"/>
    <w:rsid w:val="00CE0147"/>
    <w:rsid w:val="00CE0230"/>
    <w:rsid w:val="00CE5791"/>
    <w:rsid w:val="00CF029E"/>
    <w:rsid w:val="00CF0978"/>
    <w:rsid w:val="00CF221F"/>
    <w:rsid w:val="00CF2310"/>
    <w:rsid w:val="00CF44D9"/>
    <w:rsid w:val="00CF4965"/>
    <w:rsid w:val="00CF67FF"/>
    <w:rsid w:val="00D00AC3"/>
    <w:rsid w:val="00D01440"/>
    <w:rsid w:val="00D038F2"/>
    <w:rsid w:val="00D04414"/>
    <w:rsid w:val="00D04941"/>
    <w:rsid w:val="00D04B1B"/>
    <w:rsid w:val="00D13EDD"/>
    <w:rsid w:val="00D17005"/>
    <w:rsid w:val="00D20E78"/>
    <w:rsid w:val="00D214B7"/>
    <w:rsid w:val="00D2214E"/>
    <w:rsid w:val="00D22A8A"/>
    <w:rsid w:val="00D23AD3"/>
    <w:rsid w:val="00D25D23"/>
    <w:rsid w:val="00D30C15"/>
    <w:rsid w:val="00D31695"/>
    <w:rsid w:val="00D327B6"/>
    <w:rsid w:val="00D33640"/>
    <w:rsid w:val="00D3393A"/>
    <w:rsid w:val="00D34A6B"/>
    <w:rsid w:val="00D36AA2"/>
    <w:rsid w:val="00D4302D"/>
    <w:rsid w:val="00D431AF"/>
    <w:rsid w:val="00D43648"/>
    <w:rsid w:val="00D440FD"/>
    <w:rsid w:val="00D47C43"/>
    <w:rsid w:val="00D5056C"/>
    <w:rsid w:val="00D510D1"/>
    <w:rsid w:val="00D53C0B"/>
    <w:rsid w:val="00D55CF1"/>
    <w:rsid w:val="00D56EA4"/>
    <w:rsid w:val="00D57B0D"/>
    <w:rsid w:val="00D57C1F"/>
    <w:rsid w:val="00D601A8"/>
    <w:rsid w:val="00D60578"/>
    <w:rsid w:val="00D62D3F"/>
    <w:rsid w:val="00D63320"/>
    <w:rsid w:val="00D648AD"/>
    <w:rsid w:val="00D65033"/>
    <w:rsid w:val="00D6692E"/>
    <w:rsid w:val="00D70341"/>
    <w:rsid w:val="00D71EC6"/>
    <w:rsid w:val="00D774E8"/>
    <w:rsid w:val="00D803D6"/>
    <w:rsid w:val="00D80AAC"/>
    <w:rsid w:val="00D8148D"/>
    <w:rsid w:val="00D8149D"/>
    <w:rsid w:val="00D8360A"/>
    <w:rsid w:val="00D840B4"/>
    <w:rsid w:val="00D859FD"/>
    <w:rsid w:val="00D8668E"/>
    <w:rsid w:val="00D87510"/>
    <w:rsid w:val="00D9049F"/>
    <w:rsid w:val="00D93307"/>
    <w:rsid w:val="00D93D3A"/>
    <w:rsid w:val="00D95778"/>
    <w:rsid w:val="00D97164"/>
    <w:rsid w:val="00D976EE"/>
    <w:rsid w:val="00DA00D5"/>
    <w:rsid w:val="00DA1E90"/>
    <w:rsid w:val="00DA33E9"/>
    <w:rsid w:val="00DA4538"/>
    <w:rsid w:val="00DA5781"/>
    <w:rsid w:val="00DB1194"/>
    <w:rsid w:val="00DB1779"/>
    <w:rsid w:val="00DB29D2"/>
    <w:rsid w:val="00DB4B0B"/>
    <w:rsid w:val="00DB56C6"/>
    <w:rsid w:val="00DB56F3"/>
    <w:rsid w:val="00DB731E"/>
    <w:rsid w:val="00DC0654"/>
    <w:rsid w:val="00DC18A0"/>
    <w:rsid w:val="00DC19CA"/>
    <w:rsid w:val="00DC1E0E"/>
    <w:rsid w:val="00DC1FB5"/>
    <w:rsid w:val="00DC518C"/>
    <w:rsid w:val="00DC6861"/>
    <w:rsid w:val="00DC6EC2"/>
    <w:rsid w:val="00DD2DBB"/>
    <w:rsid w:val="00DD37B5"/>
    <w:rsid w:val="00DD581B"/>
    <w:rsid w:val="00DD60F4"/>
    <w:rsid w:val="00DE22A8"/>
    <w:rsid w:val="00DE235B"/>
    <w:rsid w:val="00DE3409"/>
    <w:rsid w:val="00DE37CE"/>
    <w:rsid w:val="00DE7290"/>
    <w:rsid w:val="00DF024F"/>
    <w:rsid w:val="00DF26DB"/>
    <w:rsid w:val="00DF28A4"/>
    <w:rsid w:val="00DF3D46"/>
    <w:rsid w:val="00DF716D"/>
    <w:rsid w:val="00DF7B3D"/>
    <w:rsid w:val="00E024CB"/>
    <w:rsid w:val="00E0359D"/>
    <w:rsid w:val="00E03BD7"/>
    <w:rsid w:val="00E03DEE"/>
    <w:rsid w:val="00E04B23"/>
    <w:rsid w:val="00E04D8F"/>
    <w:rsid w:val="00E053B3"/>
    <w:rsid w:val="00E05456"/>
    <w:rsid w:val="00E064A6"/>
    <w:rsid w:val="00E1083D"/>
    <w:rsid w:val="00E121DD"/>
    <w:rsid w:val="00E14ED6"/>
    <w:rsid w:val="00E154FF"/>
    <w:rsid w:val="00E15CBE"/>
    <w:rsid w:val="00E202BC"/>
    <w:rsid w:val="00E21E7B"/>
    <w:rsid w:val="00E21F6D"/>
    <w:rsid w:val="00E2716A"/>
    <w:rsid w:val="00E27A1D"/>
    <w:rsid w:val="00E27B41"/>
    <w:rsid w:val="00E30CD6"/>
    <w:rsid w:val="00E311B3"/>
    <w:rsid w:val="00E316CA"/>
    <w:rsid w:val="00E32E4B"/>
    <w:rsid w:val="00E33EE5"/>
    <w:rsid w:val="00E359A0"/>
    <w:rsid w:val="00E3677F"/>
    <w:rsid w:val="00E372BD"/>
    <w:rsid w:val="00E37885"/>
    <w:rsid w:val="00E37C0D"/>
    <w:rsid w:val="00E400A6"/>
    <w:rsid w:val="00E421A4"/>
    <w:rsid w:val="00E44098"/>
    <w:rsid w:val="00E45AF9"/>
    <w:rsid w:val="00E4696E"/>
    <w:rsid w:val="00E51647"/>
    <w:rsid w:val="00E521E7"/>
    <w:rsid w:val="00E53A45"/>
    <w:rsid w:val="00E53FF3"/>
    <w:rsid w:val="00E56E4C"/>
    <w:rsid w:val="00E57DD7"/>
    <w:rsid w:val="00E60266"/>
    <w:rsid w:val="00E60584"/>
    <w:rsid w:val="00E624FE"/>
    <w:rsid w:val="00E62D3A"/>
    <w:rsid w:val="00E65A43"/>
    <w:rsid w:val="00E669CE"/>
    <w:rsid w:val="00E701AA"/>
    <w:rsid w:val="00E70C9D"/>
    <w:rsid w:val="00E70FAB"/>
    <w:rsid w:val="00E715E0"/>
    <w:rsid w:val="00E728CE"/>
    <w:rsid w:val="00E72A69"/>
    <w:rsid w:val="00E739CB"/>
    <w:rsid w:val="00E74B74"/>
    <w:rsid w:val="00E80896"/>
    <w:rsid w:val="00E81250"/>
    <w:rsid w:val="00E81BE1"/>
    <w:rsid w:val="00E820D0"/>
    <w:rsid w:val="00E824E1"/>
    <w:rsid w:val="00E82E15"/>
    <w:rsid w:val="00E87707"/>
    <w:rsid w:val="00E90BF0"/>
    <w:rsid w:val="00E93C96"/>
    <w:rsid w:val="00E94724"/>
    <w:rsid w:val="00EA0D16"/>
    <w:rsid w:val="00EA2C80"/>
    <w:rsid w:val="00EA394E"/>
    <w:rsid w:val="00EA441D"/>
    <w:rsid w:val="00EA4692"/>
    <w:rsid w:val="00EA4943"/>
    <w:rsid w:val="00EA6D24"/>
    <w:rsid w:val="00EA6FD5"/>
    <w:rsid w:val="00EB0A20"/>
    <w:rsid w:val="00EB1A34"/>
    <w:rsid w:val="00EB22A2"/>
    <w:rsid w:val="00EB447D"/>
    <w:rsid w:val="00EB4610"/>
    <w:rsid w:val="00EB5E55"/>
    <w:rsid w:val="00EC0CAB"/>
    <w:rsid w:val="00EC1F6D"/>
    <w:rsid w:val="00EC3519"/>
    <w:rsid w:val="00EC3744"/>
    <w:rsid w:val="00EC5308"/>
    <w:rsid w:val="00EC68E0"/>
    <w:rsid w:val="00EC691C"/>
    <w:rsid w:val="00ED3C3B"/>
    <w:rsid w:val="00ED5987"/>
    <w:rsid w:val="00ED7E7B"/>
    <w:rsid w:val="00EE5730"/>
    <w:rsid w:val="00EE6856"/>
    <w:rsid w:val="00EE7B34"/>
    <w:rsid w:val="00EF1070"/>
    <w:rsid w:val="00EF27A2"/>
    <w:rsid w:val="00EF52C1"/>
    <w:rsid w:val="00EF5373"/>
    <w:rsid w:val="00EF70D0"/>
    <w:rsid w:val="00EF7516"/>
    <w:rsid w:val="00F00954"/>
    <w:rsid w:val="00F01AF3"/>
    <w:rsid w:val="00F02247"/>
    <w:rsid w:val="00F066FF"/>
    <w:rsid w:val="00F07726"/>
    <w:rsid w:val="00F0792D"/>
    <w:rsid w:val="00F10CED"/>
    <w:rsid w:val="00F11CD1"/>
    <w:rsid w:val="00F1363F"/>
    <w:rsid w:val="00F14AAC"/>
    <w:rsid w:val="00F14D7C"/>
    <w:rsid w:val="00F156F2"/>
    <w:rsid w:val="00F20933"/>
    <w:rsid w:val="00F21708"/>
    <w:rsid w:val="00F22B34"/>
    <w:rsid w:val="00F23C4D"/>
    <w:rsid w:val="00F25BD5"/>
    <w:rsid w:val="00F2645C"/>
    <w:rsid w:val="00F26A88"/>
    <w:rsid w:val="00F27667"/>
    <w:rsid w:val="00F301FA"/>
    <w:rsid w:val="00F32EAF"/>
    <w:rsid w:val="00F340A9"/>
    <w:rsid w:val="00F35A10"/>
    <w:rsid w:val="00F367C3"/>
    <w:rsid w:val="00F367E3"/>
    <w:rsid w:val="00F37CA8"/>
    <w:rsid w:val="00F41249"/>
    <w:rsid w:val="00F42DE7"/>
    <w:rsid w:val="00F432C2"/>
    <w:rsid w:val="00F43F61"/>
    <w:rsid w:val="00F44199"/>
    <w:rsid w:val="00F459A6"/>
    <w:rsid w:val="00F45DBE"/>
    <w:rsid w:val="00F4745B"/>
    <w:rsid w:val="00F5207B"/>
    <w:rsid w:val="00F530E1"/>
    <w:rsid w:val="00F53AB1"/>
    <w:rsid w:val="00F53CFA"/>
    <w:rsid w:val="00F57AE0"/>
    <w:rsid w:val="00F61A8F"/>
    <w:rsid w:val="00F620E6"/>
    <w:rsid w:val="00F621CE"/>
    <w:rsid w:val="00F638C7"/>
    <w:rsid w:val="00F6562E"/>
    <w:rsid w:val="00F67290"/>
    <w:rsid w:val="00F67802"/>
    <w:rsid w:val="00F67A42"/>
    <w:rsid w:val="00F710FA"/>
    <w:rsid w:val="00F72442"/>
    <w:rsid w:val="00F72B00"/>
    <w:rsid w:val="00F72B53"/>
    <w:rsid w:val="00F732CE"/>
    <w:rsid w:val="00F750F1"/>
    <w:rsid w:val="00F77453"/>
    <w:rsid w:val="00F77EDA"/>
    <w:rsid w:val="00F81B25"/>
    <w:rsid w:val="00F822B7"/>
    <w:rsid w:val="00F82E9B"/>
    <w:rsid w:val="00F83886"/>
    <w:rsid w:val="00F84CAB"/>
    <w:rsid w:val="00F851A9"/>
    <w:rsid w:val="00F86E91"/>
    <w:rsid w:val="00F8734D"/>
    <w:rsid w:val="00F87B8C"/>
    <w:rsid w:val="00F90B10"/>
    <w:rsid w:val="00F91353"/>
    <w:rsid w:val="00F920BC"/>
    <w:rsid w:val="00F92354"/>
    <w:rsid w:val="00F94348"/>
    <w:rsid w:val="00F94786"/>
    <w:rsid w:val="00F94869"/>
    <w:rsid w:val="00F9601A"/>
    <w:rsid w:val="00FA0484"/>
    <w:rsid w:val="00FA1EEA"/>
    <w:rsid w:val="00FA2569"/>
    <w:rsid w:val="00FA2895"/>
    <w:rsid w:val="00FA349E"/>
    <w:rsid w:val="00FA4373"/>
    <w:rsid w:val="00FA672D"/>
    <w:rsid w:val="00FA756A"/>
    <w:rsid w:val="00FA7D8F"/>
    <w:rsid w:val="00FB7305"/>
    <w:rsid w:val="00FC18E0"/>
    <w:rsid w:val="00FC4CC4"/>
    <w:rsid w:val="00FC62F1"/>
    <w:rsid w:val="00FC6A6B"/>
    <w:rsid w:val="00FD1C53"/>
    <w:rsid w:val="00FD2452"/>
    <w:rsid w:val="00FD2C5D"/>
    <w:rsid w:val="00FD4F87"/>
    <w:rsid w:val="00FD7AF2"/>
    <w:rsid w:val="00FE0EFB"/>
    <w:rsid w:val="00FE11B2"/>
    <w:rsid w:val="00FE27AE"/>
    <w:rsid w:val="00FE4607"/>
    <w:rsid w:val="00FE67FC"/>
    <w:rsid w:val="00FE6F94"/>
    <w:rsid w:val="00FE7789"/>
    <w:rsid w:val="00FF096E"/>
    <w:rsid w:val="00FF0E32"/>
    <w:rsid w:val="00FF1B6C"/>
    <w:rsid w:val="00FF2814"/>
    <w:rsid w:val="00FF3864"/>
    <w:rsid w:val="00FF4FF3"/>
    <w:rsid w:val="00FF6FEB"/>
    <w:rsid w:val="00FF7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8A31"/>
  <w15:chartTrackingRefBased/>
  <w15:docId w15:val="{8C6E45CD-5B3A-4552-AB27-3072C2E4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6C1F"/>
    <w:pPr>
      <w:spacing w:after="0" w:line="276" w:lineRule="auto"/>
      <w:jc w:val="both"/>
    </w:pPr>
    <w:rPr>
      <w:rFonts w:ascii="Arial" w:hAnsi="Arial" w:cs="Arial"/>
    </w:rPr>
  </w:style>
  <w:style w:type="paragraph" w:styleId="Nagwek1">
    <w:name w:val="heading 1"/>
    <w:basedOn w:val="Normalny"/>
    <w:next w:val="Normalny"/>
    <w:link w:val="Nagwek1Znak"/>
    <w:qFormat/>
    <w:rsid w:val="00E32E4B"/>
    <w:pPr>
      <w:keepNext/>
      <w:keepLines/>
      <w:spacing w:before="240" w:line="259" w:lineRule="auto"/>
      <w:jc w:val="left"/>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qFormat/>
    <w:rsid w:val="002024B9"/>
    <w:pPr>
      <w:keepNext/>
      <w:spacing w:line="240" w:lineRule="auto"/>
      <w:jc w:val="center"/>
      <w:outlineLvl w:val="1"/>
    </w:pPr>
    <w:rPr>
      <w:rFonts w:ascii="Times New Roman" w:eastAsia="Arial Unicode MS" w:hAnsi="Times New Roman" w:cs="Times New Roman"/>
      <w:b/>
      <w:bCs/>
      <w:sz w:val="28"/>
      <w:szCs w:val="24"/>
    </w:rPr>
  </w:style>
  <w:style w:type="paragraph" w:styleId="Nagwek3">
    <w:name w:val="heading 3"/>
    <w:basedOn w:val="Normalny"/>
    <w:next w:val="Normalny"/>
    <w:link w:val="Nagwek3Znak"/>
    <w:uiPriority w:val="9"/>
    <w:semiHidden/>
    <w:unhideWhenUsed/>
    <w:qFormat/>
    <w:rsid w:val="002024B9"/>
    <w:pPr>
      <w:keepNext/>
      <w:keepLines/>
      <w:spacing w:before="4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danienaglowek">
    <w:name w:val="zadanie_naglowek"/>
    <w:basedOn w:val="Normalny"/>
    <w:qFormat/>
    <w:rsid w:val="0007731F"/>
    <w:pPr>
      <w:shd w:val="clear" w:color="auto" w:fill="BFBFBF" w:themeFill="background1" w:themeFillShade="BF"/>
      <w:spacing w:after="40"/>
    </w:pPr>
    <w:rPr>
      <w:b/>
    </w:rPr>
  </w:style>
  <w:style w:type="paragraph" w:styleId="Nagwek">
    <w:name w:val="header"/>
    <w:aliases w:val=" Znak,Znak"/>
    <w:basedOn w:val="Normalny"/>
    <w:link w:val="NagwekZnak"/>
    <w:uiPriority w:val="99"/>
    <w:unhideWhenUsed/>
    <w:rsid w:val="000E52A0"/>
    <w:pPr>
      <w:tabs>
        <w:tab w:val="center" w:pos="4536"/>
        <w:tab w:val="right" w:pos="9072"/>
      </w:tabs>
      <w:spacing w:line="240" w:lineRule="auto"/>
    </w:pPr>
  </w:style>
  <w:style w:type="character" w:customStyle="1" w:styleId="NagwekZnak">
    <w:name w:val="Nagłówek Znak"/>
    <w:aliases w:val=" Znak Znak,Znak Znak"/>
    <w:basedOn w:val="Domylnaczcionkaakapitu"/>
    <w:link w:val="Nagwek"/>
    <w:uiPriority w:val="99"/>
    <w:rsid w:val="000E52A0"/>
    <w:rPr>
      <w:rFonts w:ascii="Arial" w:hAnsi="Arial" w:cs="Arial"/>
    </w:rPr>
  </w:style>
  <w:style w:type="paragraph" w:styleId="Stopka">
    <w:name w:val="footer"/>
    <w:basedOn w:val="Normalny"/>
    <w:link w:val="StopkaZnak"/>
    <w:uiPriority w:val="99"/>
    <w:unhideWhenUsed/>
    <w:rsid w:val="000E52A0"/>
    <w:pPr>
      <w:tabs>
        <w:tab w:val="center" w:pos="4536"/>
        <w:tab w:val="right" w:pos="9072"/>
      </w:tabs>
      <w:spacing w:line="240" w:lineRule="auto"/>
    </w:pPr>
  </w:style>
  <w:style w:type="character" w:customStyle="1" w:styleId="StopkaZnak">
    <w:name w:val="Stopka Znak"/>
    <w:basedOn w:val="Domylnaczcionkaakapitu"/>
    <w:link w:val="Stopka"/>
    <w:uiPriority w:val="99"/>
    <w:rsid w:val="000E52A0"/>
    <w:rPr>
      <w:rFonts w:ascii="Arial" w:hAnsi="Arial" w:cs="Arial"/>
    </w:rPr>
  </w:style>
  <w:style w:type="character" w:styleId="Odwoaniedokomentarza">
    <w:name w:val="annotation reference"/>
    <w:basedOn w:val="Domylnaczcionkaakapitu"/>
    <w:unhideWhenUsed/>
    <w:rsid w:val="000B152D"/>
    <w:rPr>
      <w:sz w:val="16"/>
      <w:szCs w:val="16"/>
    </w:rPr>
  </w:style>
  <w:style w:type="paragraph" w:styleId="Tekstkomentarza">
    <w:name w:val="annotation text"/>
    <w:basedOn w:val="Normalny"/>
    <w:link w:val="TekstkomentarzaZnak"/>
    <w:semiHidden/>
    <w:unhideWhenUsed/>
    <w:rsid w:val="000B152D"/>
    <w:pPr>
      <w:spacing w:line="240" w:lineRule="auto"/>
    </w:pPr>
    <w:rPr>
      <w:sz w:val="20"/>
      <w:szCs w:val="20"/>
    </w:rPr>
  </w:style>
  <w:style w:type="character" w:customStyle="1" w:styleId="TekstkomentarzaZnak">
    <w:name w:val="Tekst komentarza Znak"/>
    <w:basedOn w:val="Domylnaczcionkaakapitu"/>
    <w:link w:val="Tekstkomentarza"/>
    <w:semiHidden/>
    <w:rsid w:val="000B152D"/>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0B152D"/>
    <w:rPr>
      <w:b/>
      <w:bCs/>
    </w:rPr>
  </w:style>
  <w:style w:type="character" w:customStyle="1" w:styleId="TematkomentarzaZnak">
    <w:name w:val="Temat komentarza Znak"/>
    <w:basedOn w:val="TekstkomentarzaZnak"/>
    <w:link w:val="Tematkomentarza"/>
    <w:uiPriority w:val="99"/>
    <w:semiHidden/>
    <w:rsid w:val="000B152D"/>
    <w:rPr>
      <w:rFonts w:ascii="Arial" w:hAnsi="Arial" w:cs="Arial"/>
      <w:b/>
      <w:bCs/>
      <w:sz w:val="20"/>
      <w:szCs w:val="20"/>
    </w:rPr>
  </w:style>
  <w:style w:type="paragraph" w:styleId="Tekstdymka">
    <w:name w:val="Balloon Text"/>
    <w:basedOn w:val="Normalny"/>
    <w:link w:val="TekstdymkaZnak"/>
    <w:uiPriority w:val="99"/>
    <w:unhideWhenUsed/>
    <w:rsid w:val="000B152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0B152D"/>
    <w:rPr>
      <w:rFonts w:ascii="Segoe UI" w:hAnsi="Segoe UI" w:cs="Segoe UI"/>
      <w:sz w:val="18"/>
      <w:szCs w:val="18"/>
    </w:rPr>
  </w:style>
  <w:style w:type="character" w:styleId="Tekstzastpczy">
    <w:name w:val="Placeholder Text"/>
    <w:basedOn w:val="Domylnaczcionkaakapitu"/>
    <w:uiPriority w:val="99"/>
    <w:semiHidden/>
    <w:rsid w:val="004A3A78"/>
    <w:rPr>
      <w:color w:val="808080"/>
    </w:rPr>
  </w:style>
  <w:style w:type="table" w:styleId="Tabela-Siatka">
    <w:name w:val="Table Grid"/>
    <w:basedOn w:val="Standardowy"/>
    <w:uiPriority w:val="59"/>
    <w:rsid w:val="0007731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22A8"/>
    <w:pPr>
      <w:ind w:left="720"/>
      <w:contextualSpacing/>
    </w:pPr>
  </w:style>
  <w:style w:type="character" w:customStyle="1" w:styleId="Nagwek1Znak">
    <w:name w:val="Nagłówek 1 Znak"/>
    <w:basedOn w:val="Domylnaczcionkaakapitu"/>
    <w:link w:val="Nagwek1"/>
    <w:rsid w:val="00E32E4B"/>
    <w:rPr>
      <w:rFonts w:ascii="Calibri Light" w:eastAsia="Times New Roman" w:hAnsi="Calibri Light" w:cs="Times New Roman"/>
      <w:color w:val="2E74B5"/>
      <w:sz w:val="32"/>
      <w:szCs w:val="32"/>
    </w:rPr>
  </w:style>
  <w:style w:type="numbering" w:customStyle="1" w:styleId="Bezlisty1">
    <w:name w:val="Bez listy1"/>
    <w:next w:val="Bezlisty"/>
    <w:uiPriority w:val="99"/>
    <w:semiHidden/>
    <w:unhideWhenUsed/>
    <w:rsid w:val="00E32E4B"/>
  </w:style>
  <w:style w:type="table" w:customStyle="1" w:styleId="Tabela-Siatka1">
    <w:name w:val="Tabela - Siatka1"/>
    <w:basedOn w:val="Standardowy"/>
    <w:next w:val="Tabela-Siatka"/>
    <w:uiPriority w:val="39"/>
    <w:rsid w:val="00E32E4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ory">
    <w:name w:val="Wzory"/>
    <w:rsid w:val="00E32E4B"/>
    <w:pPr>
      <w:tabs>
        <w:tab w:val="center" w:pos="3686"/>
        <w:tab w:val="right" w:pos="7371"/>
      </w:tabs>
      <w:spacing w:before="160" w:line="240" w:lineRule="auto"/>
    </w:pPr>
    <w:rPr>
      <w:rFonts w:ascii="Times New Roman" w:eastAsia="Times New Roman" w:hAnsi="Times New Roman" w:cs="Times New Roman"/>
      <w:noProof/>
      <w:szCs w:val="20"/>
      <w:lang w:eastAsia="pl-PL"/>
    </w:rPr>
  </w:style>
  <w:style w:type="character" w:customStyle="1" w:styleId="Hipercze1">
    <w:name w:val="Hiperłącze1"/>
    <w:basedOn w:val="Domylnaczcionkaakapitu"/>
    <w:unhideWhenUsed/>
    <w:rsid w:val="00E32E4B"/>
    <w:rPr>
      <w:color w:val="0563C1"/>
      <w:u w:val="single"/>
    </w:rPr>
  </w:style>
  <w:style w:type="paragraph" w:customStyle="1" w:styleId="Default">
    <w:name w:val="Default"/>
    <w:rsid w:val="00E32E4B"/>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semiHidden/>
    <w:unhideWhenUsed/>
    <w:rsid w:val="00E32E4B"/>
    <w:pPr>
      <w:spacing w:line="240" w:lineRule="auto"/>
      <w:jc w:val="left"/>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E32E4B"/>
    <w:rPr>
      <w:rFonts w:ascii="Times New Roman" w:hAnsi="Times New Roman" w:cs="Times New Roman"/>
      <w:sz w:val="20"/>
      <w:szCs w:val="20"/>
    </w:rPr>
  </w:style>
  <w:style w:type="character" w:styleId="Odwoanieprzypisukocowego">
    <w:name w:val="endnote reference"/>
    <w:basedOn w:val="Domylnaczcionkaakapitu"/>
    <w:semiHidden/>
    <w:unhideWhenUsed/>
    <w:rsid w:val="00E32E4B"/>
    <w:rPr>
      <w:vertAlign w:val="superscript"/>
    </w:rPr>
  </w:style>
  <w:style w:type="paragraph" w:customStyle="1" w:styleId="noindent">
    <w:name w:val="noindent"/>
    <w:basedOn w:val="Normalny"/>
    <w:rsid w:val="00E32E4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32E4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semiHidden/>
    <w:unhideWhenUsed/>
    <w:rsid w:val="00E32E4B"/>
    <w:rPr>
      <w:color w:val="954F72"/>
      <w:u w:val="single"/>
    </w:rPr>
  </w:style>
  <w:style w:type="character" w:customStyle="1" w:styleId="mwe-math-mathml-inline">
    <w:name w:val="mwe-math-mathml-inline"/>
    <w:basedOn w:val="Domylnaczcionkaakapitu"/>
    <w:rsid w:val="00E32E4B"/>
  </w:style>
  <w:style w:type="paragraph" w:customStyle="1" w:styleId="Nagwek11">
    <w:name w:val="Nagłówek 11"/>
    <w:basedOn w:val="Normalny"/>
    <w:next w:val="Normalny"/>
    <w:qFormat/>
    <w:rsid w:val="00E32E4B"/>
    <w:pPr>
      <w:keepNext/>
      <w:keepLines/>
      <w:spacing w:before="240" w:line="240" w:lineRule="auto"/>
      <w:jc w:val="left"/>
      <w:outlineLvl w:val="0"/>
    </w:pPr>
    <w:rPr>
      <w:rFonts w:ascii="Calibri Light" w:eastAsia="Times New Roman" w:hAnsi="Calibri Light" w:cs="Times New Roman"/>
      <w:color w:val="2E74B5"/>
      <w:sz w:val="32"/>
      <w:szCs w:val="32"/>
      <w:lang w:eastAsia="pl-PL"/>
    </w:rPr>
  </w:style>
  <w:style w:type="numbering" w:customStyle="1" w:styleId="Bezlisty11">
    <w:name w:val="Bez listy11"/>
    <w:next w:val="Bezlisty"/>
    <w:uiPriority w:val="99"/>
    <w:semiHidden/>
    <w:unhideWhenUsed/>
    <w:rsid w:val="00E32E4B"/>
  </w:style>
  <w:style w:type="numbering" w:customStyle="1" w:styleId="Bezlisty111">
    <w:name w:val="Bez listy111"/>
    <w:next w:val="Bezlisty"/>
    <w:uiPriority w:val="99"/>
    <w:semiHidden/>
    <w:unhideWhenUsed/>
    <w:rsid w:val="00E32E4B"/>
  </w:style>
  <w:style w:type="numbering" w:customStyle="1" w:styleId="Bezlisty1111">
    <w:name w:val="Bez listy1111"/>
    <w:next w:val="Bezlisty"/>
    <w:uiPriority w:val="99"/>
    <w:semiHidden/>
    <w:unhideWhenUsed/>
    <w:rsid w:val="00E32E4B"/>
  </w:style>
  <w:style w:type="character" w:styleId="Pogrubienie">
    <w:name w:val="Strong"/>
    <w:basedOn w:val="Domylnaczcionkaakapitu"/>
    <w:uiPriority w:val="22"/>
    <w:qFormat/>
    <w:rsid w:val="00E32E4B"/>
    <w:rPr>
      <w:b/>
      <w:bCs/>
    </w:rPr>
  </w:style>
  <w:style w:type="paragraph" w:styleId="Tekstpodstawowy">
    <w:name w:val="Body Text"/>
    <w:basedOn w:val="Normalny"/>
    <w:link w:val="TekstpodstawowyZnak"/>
    <w:rsid w:val="00E32E4B"/>
    <w:pPr>
      <w:spacing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2E4B"/>
    <w:rPr>
      <w:rFonts w:ascii="Times New Roman" w:eastAsia="Times New Roman" w:hAnsi="Times New Roman" w:cs="Times New Roman"/>
      <w:sz w:val="24"/>
      <w:szCs w:val="20"/>
      <w:lang w:eastAsia="pl-PL"/>
    </w:rPr>
  </w:style>
  <w:style w:type="character" w:customStyle="1" w:styleId="citation">
    <w:name w:val="citation"/>
    <w:basedOn w:val="Domylnaczcionkaakapitu"/>
    <w:rsid w:val="00E32E4B"/>
  </w:style>
  <w:style w:type="character" w:customStyle="1" w:styleId="lang-list">
    <w:name w:val="lang-list"/>
    <w:basedOn w:val="Domylnaczcionkaakapitu"/>
    <w:rsid w:val="00E32E4B"/>
  </w:style>
  <w:style w:type="numbering" w:customStyle="1" w:styleId="Bezlisty2">
    <w:name w:val="Bez listy2"/>
    <w:next w:val="Bezlisty"/>
    <w:uiPriority w:val="99"/>
    <w:semiHidden/>
    <w:unhideWhenUsed/>
    <w:rsid w:val="00E32E4B"/>
  </w:style>
  <w:style w:type="numbering" w:customStyle="1" w:styleId="Bezlisty12">
    <w:name w:val="Bez listy12"/>
    <w:next w:val="Bezlisty"/>
    <w:uiPriority w:val="99"/>
    <w:semiHidden/>
    <w:unhideWhenUsed/>
    <w:rsid w:val="00E32E4B"/>
  </w:style>
  <w:style w:type="character" w:customStyle="1" w:styleId="spacing">
    <w:name w:val="spacing"/>
    <w:basedOn w:val="Domylnaczcionkaakapitu"/>
    <w:rsid w:val="00E32E4B"/>
  </w:style>
  <w:style w:type="character" w:customStyle="1" w:styleId="notranslate">
    <w:name w:val="notranslate"/>
    <w:basedOn w:val="Domylnaczcionkaakapitu"/>
    <w:rsid w:val="00E32E4B"/>
  </w:style>
  <w:style w:type="character" w:customStyle="1" w:styleId="AkapitzlistZnak">
    <w:name w:val="Akapit z listą Znak"/>
    <w:basedOn w:val="Domylnaczcionkaakapitu"/>
    <w:link w:val="Akapitzlist"/>
    <w:uiPriority w:val="34"/>
    <w:qFormat/>
    <w:rsid w:val="00E32E4B"/>
    <w:rPr>
      <w:rFonts w:ascii="Arial" w:hAnsi="Arial" w:cs="Arial"/>
    </w:rPr>
  </w:style>
  <w:style w:type="character" w:customStyle="1" w:styleId="Nagwek1Znak1">
    <w:name w:val="Nagłówek 1 Znak1"/>
    <w:basedOn w:val="Domylnaczcionkaakapitu"/>
    <w:uiPriority w:val="9"/>
    <w:rsid w:val="00E32E4B"/>
    <w:rPr>
      <w:rFonts w:ascii="Times New Roman" w:eastAsia="Times New Roman" w:hAnsi="Times New Roman" w:cs="Times New Roman"/>
      <w:color w:val="2F5496"/>
      <w:sz w:val="32"/>
      <w:szCs w:val="32"/>
    </w:rPr>
  </w:style>
  <w:style w:type="paragraph" w:customStyle="1" w:styleId="Podtytu1">
    <w:name w:val="Podtytuł1"/>
    <w:basedOn w:val="Normalny"/>
    <w:next w:val="Normalny"/>
    <w:uiPriority w:val="11"/>
    <w:qFormat/>
    <w:rsid w:val="00E32E4B"/>
    <w:pPr>
      <w:numPr>
        <w:ilvl w:val="1"/>
      </w:numPr>
      <w:spacing w:after="160" w:line="240" w:lineRule="auto"/>
      <w:jc w:val="left"/>
    </w:pPr>
    <w:rPr>
      <w:rFonts w:eastAsia="Times New Roman" w:cs="Times New Roman"/>
      <w:color w:val="5A5A5A"/>
      <w:spacing w:val="15"/>
    </w:rPr>
  </w:style>
  <w:style w:type="character" w:customStyle="1" w:styleId="PodtytuZnak">
    <w:name w:val="Podtytuł Znak"/>
    <w:basedOn w:val="Domylnaczcionkaakapitu"/>
    <w:link w:val="Podtytu"/>
    <w:uiPriority w:val="11"/>
    <w:rsid w:val="00E32E4B"/>
    <w:rPr>
      <w:rFonts w:eastAsia="Times New Roman"/>
      <w:color w:val="5A5A5A"/>
      <w:spacing w:val="15"/>
    </w:rPr>
  </w:style>
  <w:style w:type="character" w:styleId="Uwydatnienie">
    <w:name w:val="Emphasis"/>
    <w:basedOn w:val="Domylnaczcionkaakapitu"/>
    <w:uiPriority w:val="20"/>
    <w:qFormat/>
    <w:rsid w:val="00E32E4B"/>
    <w:rPr>
      <w:i/>
      <w:iCs/>
    </w:rPr>
  </w:style>
  <w:style w:type="character" w:customStyle="1" w:styleId="Wyrnieniedelikatne1">
    <w:name w:val="Wyróżnienie delikatne1"/>
    <w:basedOn w:val="Domylnaczcionkaakapitu"/>
    <w:uiPriority w:val="19"/>
    <w:qFormat/>
    <w:rsid w:val="00E32E4B"/>
    <w:rPr>
      <w:i/>
      <w:iCs/>
      <w:color w:val="404040"/>
    </w:rPr>
  </w:style>
  <w:style w:type="character" w:customStyle="1" w:styleId="Wyrnienieintensywne1">
    <w:name w:val="Wyróżnienie intensywne1"/>
    <w:basedOn w:val="Domylnaczcionkaakapitu"/>
    <w:uiPriority w:val="21"/>
    <w:qFormat/>
    <w:rsid w:val="00E32E4B"/>
    <w:rPr>
      <w:i/>
      <w:iCs/>
      <w:color w:val="4472C4"/>
    </w:rPr>
  </w:style>
  <w:style w:type="character" w:styleId="Hipercze">
    <w:name w:val="Hyperlink"/>
    <w:basedOn w:val="Domylnaczcionkaakapitu"/>
    <w:uiPriority w:val="99"/>
    <w:unhideWhenUsed/>
    <w:rsid w:val="00E32E4B"/>
    <w:rPr>
      <w:color w:val="0563C1" w:themeColor="hyperlink"/>
      <w:u w:val="single"/>
    </w:rPr>
  </w:style>
  <w:style w:type="character" w:styleId="UyteHipercze">
    <w:name w:val="FollowedHyperlink"/>
    <w:basedOn w:val="Domylnaczcionkaakapitu"/>
    <w:uiPriority w:val="99"/>
    <w:semiHidden/>
    <w:unhideWhenUsed/>
    <w:rsid w:val="00E32E4B"/>
    <w:rPr>
      <w:color w:val="954F72" w:themeColor="followedHyperlink"/>
      <w:u w:val="single"/>
    </w:rPr>
  </w:style>
  <w:style w:type="paragraph" w:styleId="Podtytu">
    <w:name w:val="Subtitle"/>
    <w:basedOn w:val="Normalny"/>
    <w:next w:val="Normalny"/>
    <w:link w:val="PodtytuZnak"/>
    <w:uiPriority w:val="11"/>
    <w:qFormat/>
    <w:rsid w:val="00E32E4B"/>
    <w:pPr>
      <w:numPr>
        <w:ilvl w:val="1"/>
      </w:numPr>
      <w:spacing w:after="160"/>
    </w:pPr>
    <w:rPr>
      <w:rFonts w:asciiTheme="minorHAnsi" w:eastAsia="Times New Roman" w:hAnsiTheme="minorHAnsi" w:cstheme="minorBidi"/>
      <w:color w:val="5A5A5A"/>
      <w:spacing w:val="15"/>
    </w:rPr>
  </w:style>
  <w:style w:type="character" w:customStyle="1" w:styleId="PodtytuZnak1">
    <w:name w:val="Podtytuł Znak1"/>
    <w:basedOn w:val="Domylnaczcionkaakapitu"/>
    <w:uiPriority w:val="11"/>
    <w:rsid w:val="00E32E4B"/>
    <w:rPr>
      <w:rFonts w:eastAsiaTheme="minorEastAsia"/>
      <w:color w:val="5A5A5A" w:themeColor="text1" w:themeTint="A5"/>
      <w:spacing w:val="15"/>
    </w:rPr>
  </w:style>
  <w:style w:type="character" w:styleId="Wyrnieniedelikatne">
    <w:name w:val="Subtle Emphasis"/>
    <w:basedOn w:val="Domylnaczcionkaakapitu"/>
    <w:uiPriority w:val="19"/>
    <w:qFormat/>
    <w:rsid w:val="00E32E4B"/>
    <w:rPr>
      <w:i/>
      <w:iCs/>
      <w:color w:val="404040" w:themeColor="text1" w:themeTint="BF"/>
    </w:rPr>
  </w:style>
  <w:style w:type="character" w:styleId="Wyrnienieintensywne">
    <w:name w:val="Intense Emphasis"/>
    <w:basedOn w:val="Domylnaczcionkaakapitu"/>
    <w:uiPriority w:val="21"/>
    <w:qFormat/>
    <w:rsid w:val="00E32E4B"/>
    <w:rPr>
      <w:i/>
      <w:iCs/>
      <w:color w:val="5B9BD5" w:themeColor="accent1"/>
    </w:rPr>
  </w:style>
  <w:style w:type="table" w:customStyle="1" w:styleId="Tabela-Siatka31">
    <w:name w:val="Tabela - Siatka31"/>
    <w:basedOn w:val="Standardowy"/>
    <w:next w:val="Tabela-Siatka"/>
    <w:uiPriority w:val="59"/>
    <w:rsid w:val="00F0792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2024B9"/>
    <w:rPr>
      <w:rFonts w:ascii="Times New Roman" w:eastAsia="Arial Unicode MS" w:hAnsi="Times New Roman" w:cs="Times New Roman"/>
      <w:b/>
      <w:bCs/>
      <w:sz w:val="28"/>
      <w:szCs w:val="24"/>
    </w:rPr>
  </w:style>
  <w:style w:type="paragraph" w:customStyle="1" w:styleId="Nagwek31">
    <w:name w:val="Nagłówek 31"/>
    <w:basedOn w:val="Normalny"/>
    <w:next w:val="Normalny"/>
    <w:uiPriority w:val="9"/>
    <w:unhideWhenUsed/>
    <w:qFormat/>
    <w:rsid w:val="002024B9"/>
    <w:pPr>
      <w:keepNext/>
      <w:keepLines/>
      <w:spacing w:before="40" w:line="259" w:lineRule="auto"/>
      <w:jc w:val="left"/>
      <w:outlineLvl w:val="2"/>
    </w:pPr>
    <w:rPr>
      <w:rFonts w:ascii="Calibri Light" w:eastAsia="Times New Roman" w:hAnsi="Calibri Light" w:cs="Times New Roman"/>
      <w:color w:val="1F3763"/>
      <w:sz w:val="24"/>
      <w:szCs w:val="24"/>
    </w:rPr>
  </w:style>
  <w:style w:type="numbering" w:customStyle="1" w:styleId="Bezlisty3">
    <w:name w:val="Bez listy3"/>
    <w:next w:val="Bezlisty"/>
    <w:uiPriority w:val="99"/>
    <w:semiHidden/>
    <w:unhideWhenUsed/>
    <w:rsid w:val="002024B9"/>
  </w:style>
  <w:style w:type="table" w:customStyle="1" w:styleId="Tabela-Siatka11">
    <w:name w:val="Tabela - Siatka11"/>
    <w:basedOn w:val="Standardowy"/>
    <w:next w:val="Tabela-Siatka"/>
    <w:uiPriority w:val="39"/>
    <w:rsid w:val="00202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02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024B9"/>
    <w:pPr>
      <w:spacing w:after="0" w:line="240" w:lineRule="auto"/>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024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024B9"/>
    <w:rPr>
      <w:rFonts w:ascii="Calibri Light" w:eastAsia="Times New Roman" w:hAnsi="Calibri Light" w:cs="Times New Roman"/>
      <w:color w:val="1F3763"/>
      <w:sz w:val="24"/>
      <w:szCs w:val="24"/>
    </w:rPr>
  </w:style>
  <w:style w:type="numbering" w:customStyle="1" w:styleId="Bezlisty13">
    <w:name w:val="Bez listy13"/>
    <w:next w:val="Bezlisty"/>
    <w:uiPriority w:val="99"/>
    <w:semiHidden/>
    <w:unhideWhenUsed/>
    <w:rsid w:val="002024B9"/>
  </w:style>
  <w:style w:type="paragraph" w:styleId="Tekstpodstawowy2">
    <w:name w:val="Body Text 2"/>
    <w:basedOn w:val="Normalny"/>
    <w:link w:val="Tekstpodstawowy2Znak"/>
    <w:rsid w:val="002024B9"/>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2024B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024B9"/>
    <w:pPr>
      <w:spacing w:after="120" w:line="480" w:lineRule="auto"/>
      <w:jc w:val="left"/>
    </w:pPr>
    <w:rPr>
      <w:rFonts w:ascii="Times New Roman" w:eastAsia="Times New Roman" w:hAnsi="Times New Roman" w:cs="Times New Roman"/>
      <w:sz w:val="20"/>
      <w:szCs w:val="20"/>
      <w:lang w:eastAsia="ar-SA"/>
    </w:rPr>
  </w:style>
  <w:style w:type="paragraph" w:styleId="Zwykytekst">
    <w:name w:val="Plain Text"/>
    <w:basedOn w:val="Normalny"/>
    <w:link w:val="ZwykytekstZnak"/>
    <w:rsid w:val="002024B9"/>
    <w:pPr>
      <w:spacing w:line="240" w:lineRule="auto"/>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024B9"/>
    <w:rPr>
      <w:rFonts w:ascii="Courier New" w:eastAsia="Times New Roman" w:hAnsi="Courier New" w:cs="Courier New"/>
      <w:sz w:val="20"/>
      <w:szCs w:val="20"/>
      <w:lang w:eastAsia="pl-PL"/>
    </w:rPr>
  </w:style>
  <w:style w:type="paragraph" w:customStyle="1" w:styleId="Akapitzlist1">
    <w:name w:val="Akapit z listą1"/>
    <w:basedOn w:val="Normalny"/>
    <w:rsid w:val="002024B9"/>
    <w:pPr>
      <w:spacing w:after="200"/>
      <w:ind w:left="720"/>
      <w:contextualSpacing/>
      <w:jc w:val="left"/>
    </w:pPr>
    <w:rPr>
      <w:rFonts w:ascii="Calibri" w:eastAsia="Times New Roman" w:hAnsi="Calibri" w:cs="Times New Roman"/>
    </w:rPr>
  </w:style>
  <w:style w:type="paragraph" w:styleId="Tekstpodstawowywcity">
    <w:name w:val="Body Text Indent"/>
    <w:basedOn w:val="Normalny"/>
    <w:link w:val="TekstpodstawowywcityZnak"/>
    <w:rsid w:val="002024B9"/>
    <w:pPr>
      <w:suppressAutoHyphens/>
      <w:spacing w:after="120" w:line="240" w:lineRule="auto"/>
      <w:ind w:left="283"/>
      <w:jc w:val="left"/>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024B9"/>
    <w:rPr>
      <w:rFonts w:ascii="Times New Roman" w:eastAsia="Times New Roman" w:hAnsi="Times New Roman" w:cs="Times New Roman"/>
      <w:sz w:val="24"/>
      <w:szCs w:val="24"/>
      <w:lang w:eastAsia="ar-SA"/>
    </w:rPr>
  </w:style>
  <w:style w:type="character" w:customStyle="1" w:styleId="Teksttreci2">
    <w:name w:val="Tekst treści (2)"/>
    <w:rsid w:val="002024B9"/>
    <w:rPr>
      <w:rFonts w:ascii="Times New Roman" w:eastAsia="Times New Roman" w:hAnsi="Times New Roman" w:cs="Times New Roman"/>
      <w:b w:val="0"/>
      <w:bCs w:val="0"/>
      <w:i w:val="0"/>
      <w:iCs w:val="0"/>
      <w:smallCaps w:val="0"/>
      <w:strike w:val="0"/>
      <w:color w:val="717171"/>
      <w:spacing w:val="0"/>
      <w:w w:val="100"/>
      <w:position w:val="0"/>
      <w:sz w:val="21"/>
      <w:szCs w:val="21"/>
      <w:u w:val="none"/>
      <w:lang w:val="pl-PL" w:eastAsia="pl-PL" w:bidi="pl-PL"/>
    </w:rPr>
  </w:style>
  <w:style w:type="character" w:customStyle="1" w:styleId="Teksttreci28">
    <w:name w:val="Tekst treści (28)_"/>
    <w:link w:val="Teksttreci280"/>
    <w:rsid w:val="002024B9"/>
    <w:rPr>
      <w:rFonts w:ascii="Sylfaen" w:eastAsia="Sylfaen" w:hAnsi="Sylfaen" w:cs="Sylfaen"/>
      <w:sz w:val="17"/>
      <w:szCs w:val="17"/>
      <w:shd w:val="clear" w:color="auto" w:fill="FFFFFF"/>
    </w:rPr>
  </w:style>
  <w:style w:type="paragraph" w:customStyle="1" w:styleId="Teksttreci280">
    <w:name w:val="Tekst treści (28)"/>
    <w:basedOn w:val="Normalny"/>
    <w:link w:val="Teksttreci28"/>
    <w:rsid w:val="002024B9"/>
    <w:pPr>
      <w:shd w:val="clear" w:color="auto" w:fill="FFFFFF"/>
      <w:spacing w:line="221" w:lineRule="exact"/>
    </w:pPr>
    <w:rPr>
      <w:rFonts w:ascii="Sylfaen" w:eastAsia="Sylfaen" w:hAnsi="Sylfaen" w:cs="Sylfaen"/>
      <w:sz w:val="17"/>
      <w:szCs w:val="17"/>
    </w:rPr>
  </w:style>
  <w:style w:type="table" w:customStyle="1" w:styleId="Tabela-Siatka5">
    <w:name w:val="Tabela - Siatka5"/>
    <w:basedOn w:val="Standardowy"/>
    <w:next w:val="Tabela-Siatka"/>
    <w:uiPriority w:val="59"/>
    <w:rsid w:val="002024B9"/>
    <w:pPr>
      <w:spacing w:after="0" w:line="240" w:lineRule="auto"/>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basedOn w:val="Domylnaczcionkaakapitu"/>
    <w:uiPriority w:val="9"/>
    <w:semiHidden/>
    <w:rsid w:val="002024B9"/>
    <w:rPr>
      <w:rFonts w:asciiTheme="majorHAnsi" w:eastAsiaTheme="majorEastAsia" w:hAnsiTheme="majorHAnsi" w:cstheme="majorBidi"/>
      <w:color w:val="1F4D78" w:themeColor="accent1" w:themeShade="7F"/>
      <w:sz w:val="24"/>
      <w:szCs w:val="24"/>
    </w:rPr>
  </w:style>
  <w:style w:type="paragraph" w:customStyle="1" w:styleId="naglowekzadanie">
    <w:name w:val="naglowek_zadanie"/>
    <w:basedOn w:val="zadanienaglowek"/>
    <w:qFormat/>
    <w:rsid w:val="003447DA"/>
  </w:style>
  <w:style w:type="paragraph" w:styleId="Legenda">
    <w:name w:val="caption"/>
    <w:basedOn w:val="Normalny"/>
    <w:next w:val="Normalny"/>
    <w:uiPriority w:val="35"/>
    <w:unhideWhenUsed/>
    <w:qFormat/>
    <w:rsid w:val="00C63BD0"/>
    <w:pPr>
      <w:spacing w:after="200" w:line="240" w:lineRule="auto"/>
    </w:pPr>
    <w:rPr>
      <w:i/>
      <w:iCs/>
      <w:color w:val="44546A" w:themeColor="text2"/>
      <w:sz w:val="18"/>
      <w:szCs w:val="18"/>
    </w:rPr>
  </w:style>
  <w:style w:type="table" w:customStyle="1" w:styleId="Tabela-Siatka41">
    <w:name w:val="Tabela - Siatka41"/>
    <w:basedOn w:val="Standardowy"/>
    <w:next w:val="Tabela-Siatka"/>
    <w:uiPriority w:val="59"/>
    <w:rsid w:val="0094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924F07"/>
    <w:pPr>
      <w:spacing w:after="120"/>
    </w:pPr>
    <w:rPr>
      <w:sz w:val="16"/>
      <w:szCs w:val="16"/>
    </w:rPr>
  </w:style>
  <w:style w:type="character" w:customStyle="1" w:styleId="Tekstpodstawowy3Znak">
    <w:name w:val="Tekst podstawowy 3 Znak"/>
    <w:basedOn w:val="Domylnaczcionkaakapitu"/>
    <w:link w:val="Tekstpodstawowy3"/>
    <w:uiPriority w:val="99"/>
    <w:semiHidden/>
    <w:rsid w:val="00924F07"/>
    <w:rPr>
      <w:rFonts w:ascii="Arial" w:hAnsi="Arial" w:cs="Arial"/>
      <w:sz w:val="16"/>
      <w:szCs w:val="16"/>
    </w:rPr>
  </w:style>
  <w:style w:type="paragraph" w:customStyle="1" w:styleId="g">
    <w:name w:val="g"/>
    <w:basedOn w:val="Normalny"/>
    <w:rsid w:val="00924F07"/>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76005B"/>
    <w:pPr>
      <w:spacing w:after="0" w:line="240" w:lineRule="auto"/>
    </w:pPr>
    <w:rPr>
      <w:rFonts w:ascii="Times New Roman" w:eastAsia="Calibri" w:hAnsi="Times New Roman" w:cs="Times New Roman"/>
    </w:rPr>
  </w:style>
  <w:style w:type="character" w:customStyle="1" w:styleId="BezodstpwZnak">
    <w:name w:val="Bez odstępów Znak"/>
    <w:link w:val="Bezodstpw"/>
    <w:uiPriority w:val="99"/>
    <w:locked/>
    <w:rsid w:val="0076005B"/>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3877">
      <w:bodyDiv w:val="1"/>
      <w:marLeft w:val="0"/>
      <w:marRight w:val="0"/>
      <w:marTop w:val="0"/>
      <w:marBottom w:val="0"/>
      <w:divBdr>
        <w:top w:val="none" w:sz="0" w:space="0" w:color="auto"/>
        <w:left w:val="none" w:sz="0" w:space="0" w:color="auto"/>
        <w:bottom w:val="none" w:sz="0" w:space="0" w:color="auto"/>
        <w:right w:val="none" w:sz="0" w:space="0" w:color="auto"/>
      </w:divBdr>
    </w:div>
    <w:div w:id="12208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F0F3-406F-4030-BBB4-2DDBC153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11389</TotalTime>
  <Pages>16</Pages>
  <Words>5351</Words>
  <Characters>32110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fizykaEM</dc:creator>
  <cp:keywords/>
  <dc:description/>
  <cp:lastModifiedBy>wosEM</cp:lastModifiedBy>
  <cp:revision>453</cp:revision>
  <cp:lastPrinted>2022-02-23T23:39:00Z</cp:lastPrinted>
  <dcterms:created xsi:type="dcterms:W3CDTF">2020-10-28T07:32:00Z</dcterms:created>
  <dcterms:modified xsi:type="dcterms:W3CDTF">2022-03-03T12:57:00Z</dcterms:modified>
</cp:coreProperties>
</file>